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223C3E4" w14:textId="78C08925" w:rsidR="00803B66" w:rsidRDefault="00B21F72" w:rsidP="004F21DF">
      <w:pPr>
        <w:jc w:val="center"/>
      </w:pPr>
      <w:r>
        <w:rPr>
          <w:noProof/>
        </w:rPr>
        <w:drawing>
          <wp:inline distT="0" distB="0" distL="0" distR="0" wp14:anchorId="1D8B9421" wp14:editId="5083F0EF">
            <wp:extent cx="704850" cy="704850"/>
            <wp:effectExtent l="0" t="0" r="0" b="0"/>
            <wp:docPr id="7" name="Picture 7" descr="A picture containing text&#10;&#10;Description automatically generated"/>
            <wp:cNvGraphicFramePr/>
            <a:graphic xmlns:a="http://schemas.openxmlformats.org/drawingml/2006/main">
              <a:graphicData uri="http://schemas.openxmlformats.org/drawingml/2006/picture">
                <pic:pic xmlns:pic="http://schemas.openxmlformats.org/drawingml/2006/picture">
                  <pic:nvPicPr>
                    <pic:cNvPr id="7" name="Picture 7" descr="A picture containing text&#10;&#10;Description automatically generated"/>
                    <pic:cNvPicPr/>
                  </pic:nvPicPr>
                  <pic:blipFill>
                    <a:blip r:embed="rId6" cstate="print">
                      <a:extLst>
                        <a:ext uri="{28A0092B-C50C-407E-A947-70E740481C1C}">
                          <a14:useLocalDpi xmlns:a14="http://schemas.microsoft.com/office/drawing/2010/main" val="0"/>
                        </a:ext>
                      </a:extLst>
                    </a:blip>
                    <a:stretch>
                      <a:fillRect/>
                    </a:stretch>
                  </pic:blipFill>
                  <pic:spPr>
                    <a:xfrm>
                      <a:off x="0" y="0"/>
                      <a:ext cx="704850" cy="704850"/>
                    </a:xfrm>
                    <a:prstGeom prst="rect">
                      <a:avLst/>
                    </a:prstGeom>
                  </pic:spPr>
                </pic:pic>
              </a:graphicData>
            </a:graphic>
          </wp:inline>
        </w:drawing>
      </w:r>
    </w:p>
    <w:p w14:paraId="0D5A5452" w14:textId="5D617546" w:rsidR="00B21F72" w:rsidRDefault="00B21F72" w:rsidP="00B21F72">
      <w:pPr>
        <w:jc w:val="center"/>
      </w:pPr>
    </w:p>
    <w:p w14:paraId="7BCC5E1D" w14:textId="371DE68C" w:rsidR="0013005D" w:rsidRDefault="00B21741" w:rsidP="00B21741">
      <w:pPr>
        <w:jc w:val="center"/>
        <w:rPr>
          <w:b/>
          <w:bCs/>
          <w:sz w:val="28"/>
          <w:szCs w:val="28"/>
          <w:u w:val="single"/>
        </w:rPr>
      </w:pPr>
      <w:r>
        <w:rPr>
          <w:b/>
          <w:bCs/>
          <w:sz w:val="28"/>
          <w:szCs w:val="28"/>
          <w:u w:val="single"/>
        </w:rPr>
        <w:t>POORLY MAINTAINED STRIP OF LAND SOUTH EAST CORNER OF ASHLEY ROAD/STATION ROAD (KFC)</w:t>
      </w:r>
    </w:p>
    <w:p w14:paraId="11225F1B" w14:textId="6EA744E8" w:rsidR="00B21741" w:rsidRDefault="00B21741" w:rsidP="00B21741">
      <w:pPr>
        <w:jc w:val="center"/>
        <w:rPr>
          <w:b/>
          <w:bCs/>
          <w:sz w:val="28"/>
          <w:szCs w:val="28"/>
          <w:u w:val="single"/>
        </w:rPr>
      </w:pPr>
    </w:p>
    <w:p w14:paraId="12FFF9D3" w14:textId="61196153" w:rsidR="00B226CF" w:rsidRPr="0080304C" w:rsidRDefault="00B21741" w:rsidP="00B21741">
      <w:pPr>
        <w:rPr>
          <w:sz w:val="24"/>
          <w:szCs w:val="24"/>
        </w:rPr>
      </w:pPr>
      <w:r w:rsidRPr="0080304C">
        <w:rPr>
          <w:sz w:val="24"/>
          <w:szCs w:val="24"/>
        </w:rPr>
        <w:t>Despite the former NatWest site being fully occupied again</w:t>
      </w:r>
      <w:r w:rsidR="00231D93" w:rsidRPr="0080304C">
        <w:rPr>
          <w:sz w:val="24"/>
          <w:szCs w:val="24"/>
        </w:rPr>
        <w:t>, the unkempt land adjacent to it which forms part of the sit</w:t>
      </w:r>
      <w:r w:rsidR="00677002">
        <w:rPr>
          <w:sz w:val="24"/>
          <w:szCs w:val="24"/>
        </w:rPr>
        <w:t>e</w:t>
      </w:r>
      <w:r w:rsidR="00B87E88">
        <w:rPr>
          <w:sz w:val="24"/>
          <w:szCs w:val="24"/>
        </w:rPr>
        <w:t xml:space="preserve"> as had little work</w:t>
      </w:r>
      <w:r w:rsidR="00231D93" w:rsidRPr="0080304C">
        <w:rPr>
          <w:sz w:val="24"/>
          <w:szCs w:val="24"/>
        </w:rPr>
        <w:t xml:space="preserve"> carried out to improve the appearance nor does there appear little desire to do so. Given that this area is one of the main focal points of the town it was agreed to seek permission from the </w:t>
      </w:r>
      <w:r w:rsidR="00B87E88">
        <w:rPr>
          <w:sz w:val="24"/>
          <w:szCs w:val="24"/>
        </w:rPr>
        <w:t>L</w:t>
      </w:r>
      <w:r w:rsidR="00231D93" w:rsidRPr="0080304C">
        <w:rPr>
          <w:sz w:val="24"/>
          <w:szCs w:val="24"/>
        </w:rPr>
        <w:t xml:space="preserve">and </w:t>
      </w:r>
      <w:r w:rsidR="00B87E88">
        <w:rPr>
          <w:sz w:val="24"/>
          <w:szCs w:val="24"/>
        </w:rPr>
        <w:t>A</w:t>
      </w:r>
      <w:r w:rsidR="00231D93" w:rsidRPr="0080304C">
        <w:rPr>
          <w:sz w:val="24"/>
          <w:szCs w:val="24"/>
        </w:rPr>
        <w:t>gents for the Town Council to improve and maintain this unsightly strip. The search proved difficult as some key</w:t>
      </w:r>
      <w:r w:rsidR="00B226CF" w:rsidRPr="0080304C">
        <w:rPr>
          <w:sz w:val="24"/>
          <w:szCs w:val="24"/>
        </w:rPr>
        <w:t xml:space="preserve"> contact</w:t>
      </w:r>
      <w:r w:rsidR="00231D93" w:rsidRPr="0080304C">
        <w:rPr>
          <w:sz w:val="24"/>
          <w:szCs w:val="24"/>
        </w:rPr>
        <w:t xml:space="preserve"> </w:t>
      </w:r>
      <w:r w:rsidR="00B226CF" w:rsidRPr="0080304C">
        <w:rPr>
          <w:sz w:val="24"/>
          <w:szCs w:val="24"/>
        </w:rPr>
        <w:t>personnel</w:t>
      </w:r>
      <w:r w:rsidR="00231D93" w:rsidRPr="0080304C">
        <w:rPr>
          <w:sz w:val="24"/>
          <w:szCs w:val="24"/>
        </w:rPr>
        <w:t xml:space="preserve"> </w:t>
      </w:r>
      <w:r w:rsidR="00B226CF" w:rsidRPr="0080304C">
        <w:rPr>
          <w:sz w:val="24"/>
          <w:szCs w:val="24"/>
        </w:rPr>
        <w:t>had left the business</w:t>
      </w:r>
      <w:r w:rsidR="00B87E88">
        <w:rPr>
          <w:sz w:val="24"/>
          <w:szCs w:val="24"/>
        </w:rPr>
        <w:t>,</w:t>
      </w:r>
      <w:r w:rsidR="00B226CF" w:rsidRPr="0080304C">
        <w:rPr>
          <w:sz w:val="24"/>
          <w:szCs w:val="24"/>
        </w:rPr>
        <w:t xml:space="preserve"> however</w:t>
      </w:r>
      <w:r w:rsidR="00DB2BDC">
        <w:rPr>
          <w:sz w:val="24"/>
          <w:szCs w:val="24"/>
        </w:rPr>
        <w:t xml:space="preserve"> Howard </w:t>
      </w:r>
      <w:proofErr w:type="spellStart"/>
      <w:r w:rsidR="00DB2BDC">
        <w:rPr>
          <w:sz w:val="24"/>
          <w:szCs w:val="24"/>
        </w:rPr>
        <w:t>Roddis</w:t>
      </w:r>
      <w:proofErr w:type="spellEnd"/>
      <w:r w:rsidR="00DB2BDC">
        <w:rPr>
          <w:sz w:val="24"/>
          <w:szCs w:val="24"/>
        </w:rPr>
        <w:t>,</w:t>
      </w:r>
      <w:r w:rsidR="00B226CF" w:rsidRPr="0080304C">
        <w:rPr>
          <w:sz w:val="24"/>
          <w:szCs w:val="24"/>
        </w:rPr>
        <w:t xml:space="preserve"> </w:t>
      </w:r>
      <w:r w:rsidR="0080304C" w:rsidRPr="0080304C">
        <w:rPr>
          <w:sz w:val="24"/>
          <w:szCs w:val="24"/>
        </w:rPr>
        <w:t>Asset</w:t>
      </w:r>
      <w:r w:rsidR="00B226CF" w:rsidRPr="0080304C">
        <w:rPr>
          <w:sz w:val="24"/>
          <w:szCs w:val="24"/>
        </w:rPr>
        <w:t xml:space="preserve"> Manager for the Station Road site was located</w:t>
      </w:r>
      <w:r w:rsidR="00B87E88">
        <w:rPr>
          <w:sz w:val="24"/>
          <w:szCs w:val="24"/>
        </w:rPr>
        <w:t>,</w:t>
      </w:r>
      <w:r w:rsidR="00B226CF" w:rsidRPr="0080304C">
        <w:rPr>
          <w:sz w:val="24"/>
          <w:szCs w:val="24"/>
        </w:rPr>
        <w:t xml:space="preserve"> contacted a</w:t>
      </w:r>
      <w:r w:rsidR="00DB2BDC">
        <w:rPr>
          <w:sz w:val="24"/>
          <w:szCs w:val="24"/>
        </w:rPr>
        <w:t xml:space="preserve">nd </w:t>
      </w:r>
      <w:r w:rsidR="00B87E88">
        <w:rPr>
          <w:sz w:val="24"/>
          <w:szCs w:val="24"/>
        </w:rPr>
        <w:t>he</w:t>
      </w:r>
      <w:r w:rsidR="00DB2BDC">
        <w:rPr>
          <w:sz w:val="24"/>
          <w:szCs w:val="24"/>
        </w:rPr>
        <w:t xml:space="preserve"> </w:t>
      </w:r>
      <w:r w:rsidR="00B87E88">
        <w:rPr>
          <w:sz w:val="24"/>
          <w:szCs w:val="24"/>
        </w:rPr>
        <w:t>responded</w:t>
      </w:r>
      <w:r w:rsidR="00DB2BDC">
        <w:rPr>
          <w:sz w:val="24"/>
          <w:szCs w:val="24"/>
        </w:rPr>
        <w:t xml:space="preserve"> positive</w:t>
      </w:r>
      <w:r w:rsidR="00F14FD9">
        <w:rPr>
          <w:sz w:val="24"/>
          <w:szCs w:val="24"/>
        </w:rPr>
        <w:t>ly</w:t>
      </w:r>
      <w:r w:rsidR="00DB2BDC">
        <w:rPr>
          <w:sz w:val="24"/>
          <w:szCs w:val="24"/>
        </w:rPr>
        <w:t xml:space="preserve"> as</w:t>
      </w:r>
      <w:r w:rsidR="00B226CF" w:rsidRPr="0080304C">
        <w:rPr>
          <w:sz w:val="24"/>
          <w:szCs w:val="24"/>
        </w:rPr>
        <w:t xml:space="preserve"> below</w:t>
      </w:r>
      <w:r w:rsidR="0080304C" w:rsidRPr="0080304C">
        <w:rPr>
          <w:sz w:val="24"/>
          <w:szCs w:val="24"/>
        </w:rPr>
        <w:t>.</w:t>
      </w:r>
    </w:p>
    <w:p w14:paraId="2E14D178" w14:textId="6FB4AEB9" w:rsidR="0080304C" w:rsidRDefault="0080304C" w:rsidP="00B21741">
      <w:pPr>
        <w:rPr>
          <w:sz w:val="28"/>
          <w:szCs w:val="28"/>
        </w:rPr>
      </w:pPr>
    </w:p>
    <w:p w14:paraId="019FF003" w14:textId="066CEAB0" w:rsidR="0080304C" w:rsidRDefault="0080304C" w:rsidP="0080304C">
      <w:pPr>
        <w:jc w:val="center"/>
        <w:rPr>
          <w:sz w:val="28"/>
          <w:szCs w:val="28"/>
        </w:rPr>
      </w:pPr>
    </w:p>
    <w:p w14:paraId="3BC5278C" w14:textId="648B9B87" w:rsidR="00B226CF" w:rsidRDefault="0080304C" w:rsidP="0080304C">
      <w:pPr>
        <w:jc w:val="center"/>
        <w:rPr>
          <w:sz w:val="28"/>
          <w:szCs w:val="28"/>
        </w:rPr>
      </w:pPr>
      <w:r>
        <w:rPr>
          <w:noProof/>
        </w:rPr>
        <w:drawing>
          <wp:inline distT="0" distB="0" distL="0" distR="0" wp14:anchorId="5ADA8659" wp14:editId="681DC018">
            <wp:extent cx="6089964" cy="4067175"/>
            <wp:effectExtent l="0" t="0" r="635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117872" cy="4085814"/>
                    </a:xfrm>
                    <a:prstGeom prst="rect">
                      <a:avLst/>
                    </a:prstGeom>
                  </pic:spPr>
                </pic:pic>
              </a:graphicData>
            </a:graphic>
          </wp:inline>
        </w:drawing>
      </w:r>
    </w:p>
    <w:p w14:paraId="2D1DE29A" w14:textId="4F26730B" w:rsidR="00B226CF" w:rsidRPr="0080304C" w:rsidRDefault="00B226CF" w:rsidP="00B226CF">
      <w:pPr>
        <w:rPr>
          <w:sz w:val="28"/>
          <w:szCs w:val="28"/>
        </w:rPr>
      </w:pPr>
    </w:p>
    <w:p w14:paraId="6E8AEAC9" w14:textId="1EA062EF" w:rsidR="00B226CF" w:rsidRDefault="00B226CF" w:rsidP="00B226CF">
      <w:pPr>
        <w:rPr>
          <w:rFonts w:ascii="Calibri" w:hAnsi="Calibri" w:cs="Calibri"/>
          <w:lang w:eastAsia="en-US"/>
        </w:rPr>
      </w:pPr>
    </w:p>
    <w:p w14:paraId="18D13CB0" w14:textId="4B2D2C90" w:rsidR="00727139" w:rsidRPr="00B21741" w:rsidRDefault="00727139" w:rsidP="00B21741">
      <w:pPr>
        <w:rPr>
          <w:sz w:val="28"/>
          <w:szCs w:val="28"/>
        </w:rPr>
      </w:pPr>
    </w:p>
    <w:p w14:paraId="6005FC6B" w14:textId="60B17D52" w:rsidR="00051CA9" w:rsidRDefault="00051CA9" w:rsidP="00051CA9">
      <w:pPr>
        <w:rPr>
          <w:sz w:val="24"/>
          <w:szCs w:val="24"/>
        </w:rPr>
      </w:pPr>
    </w:p>
    <w:p w14:paraId="14219493" w14:textId="77777777" w:rsidR="00051CA9" w:rsidRDefault="00051CA9" w:rsidP="00051CA9">
      <w:pPr>
        <w:rPr>
          <w:sz w:val="24"/>
          <w:szCs w:val="24"/>
        </w:rPr>
      </w:pPr>
    </w:p>
    <w:p w14:paraId="1D6B445A" w14:textId="486BB9DD" w:rsidR="00051CA9" w:rsidRDefault="00051CA9" w:rsidP="00051CA9">
      <w:pPr>
        <w:jc w:val="center"/>
        <w:rPr>
          <w:sz w:val="24"/>
          <w:szCs w:val="24"/>
        </w:rPr>
      </w:pPr>
    </w:p>
    <w:p w14:paraId="57EB0FE2" w14:textId="77777777" w:rsidR="00727139" w:rsidRPr="00051CA9" w:rsidRDefault="00727139" w:rsidP="00051CA9">
      <w:pPr>
        <w:jc w:val="center"/>
        <w:rPr>
          <w:sz w:val="24"/>
          <w:szCs w:val="24"/>
        </w:rPr>
      </w:pPr>
    </w:p>
    <w:p w14:paraId="61CD17B0" w14:textId="1F137492" w:rsidR="008C2DFC" w:rsidRDefault="008C2DFC" w:rsidP="008C2DFC">
      <w:pPr>
        <w:rPr>
          <w:rFonts w:ascii="Calibri" w:hAnsi="Calibri" w:cs="Calibri"/>
          <w:lang w:eastAsia="en-US"/>
        </w:rPr>
      </w:pPr>
    </w:p>
    <w:p w14:paraId="41EEC09A" w14:textId="77777777" w:rsidR="005411CE" w:rsidRDefault="00DB2BDC" w:rsidP="00DB2BDC">
      <w:pPr>
        <w:rPr>
          <w:sz w:val="24"/>
          <w:szCs w:val="24"/>
        </w:rPr>
      </w:pPr>
      <w:r>
        <w:rPr>
          <w:sz w:val="24"/>
          <w:szCs w:val="24"/>
        </w:rPr>
        <w:lastRenderedPageBreak/>
        <w:t>With permission granted the T</w:t>
      </w:r>
      <w:r w:rsidR="005411CE">
        <w:rPr>
          <w:sz w:val="24"/>
          <w:szCs w:val="24"/>
        </w:rPr>
        <w:t>own Council could initially carry out improvements that would be almost immediately effective but not too costly.</w:t>
      </w:r>
    </w:p>
    <w:p w14:paraId="18E6500C" w14:textId="25B799E0" w:rsidR="008C2DFC" w:rsidRDefault="005411CE" w:rsidP="00DB2BDC">
      <w:pPr>
        <w:rPr>
          <w:sz w:val="24"/>
          <w:szCs w:val="24"/>
        </w:rPr>
      </w:pPr>
      <w:r>
        <w:rPr>
          <w:sz w:val="24"/>
          <w:szCs w:val="24"/>
        </w:rPr>
        <w:t>It is proposed that some simple levelling is carried out, the area is strimmed to ground level and geotextile membrane is applied to the existing surface which will be tied in to the existing surrounds and pegged down with plastic ground spikes. The whole of the geotextile can then be covered with 100 to 150mm of top soil which would be levelled and prepared for planting</w:t>
      </w:r>
      <w:r w:rsidR="0099163F">
        <w:rPr>
          <w:sz w:val="24"/>
          <w:szCs w:val="24"/>
        </w:rPr>
        <w:t>. For this first summer the area should be planted with annual bedding bringing instant colour to this drab piece of land</w:t>
      </w:r>
      <w:r w:rsidR="00F14FD9">
        <w:rPr>
          <w:sz w:val="24"/>
          <w:szCs w:val="24"/>
        </w:rPr>
        <w:t>,</w:t>
      </w:r>
      <w:r w:rsidR="0099163F">
        <w:rPr>
          <w:sz w:val="24"/>
          <w:szCs w:val="24"/>
        </w:rPr>
        <w:t xml:space="preserve"> then in autumn the </w:t>
      </w:r>
      <w:r w:rsidR="00B6669C">
        <w:rPr>
          <w:sz w:val="24"/>
          <w:szCs w:val="24"/>
        </w:rPr>
        <w:t xml:space="preserve">bedding can be removed and replaced with permanent low </w:t>
      </w:r>
      <w:r w:rsidR="008C06B4">
        <w:rPr>
          <w:sz w:val="24"/>
          <w:szCs w:val="24"/>
        </w:rPr>
        <w:t>maintenance ground</w:t>
      </w:r>
      <w:r w:rsidR="00B6669C">
        <w:rPr>
          <w:sz w:val="24"/>
          <w:szCs w:val="24"/>
        </w:rPr>
        <w:t xml:space="preserve"> cover planting (hardy Phlox, </w:t>
      </w:r>
      <w:r w:rsidR="00C91482">
        <w:rPr>
          <w:sz w:val="24"/>
          <w:szCs w:val="24"/>
        </w:rPr>
        <w:t>Sedum, Creeping Thyme and hardy geraniums to name but a few</w:t>
      </w:r>
      <w:r w:rsidR="008C06B4">
        <w:rPr>
          <w:sz w:val="24"/>
          <w:szCs w:val="24"/>
        </w:rPr>
        <w:t>). Up to five new trees could be planted with the cost of these covered either by the Resident Plant a Tree Scheme or by the Town Councils own tree replacement policy.</w:t>
      </w:r>
    </w:p>
    <w:p w14:paraId="6EC64F78" w14:textId="491D13C1" w:rsidR="008C06B4" w:rsidRDefault="008C06B4" w:rsidP="00DB2BDC">
      <w:pPr>
        <w:rPr>
          <w:sz w:val="24"/>
          <w:szCs w:val="24"/>
        </w:rPr>
      </w:pPr>
      <w:r>
        <w:rPr>
          <w:sz w:val="24"/>
          <w:szCs w:val="24"/>
        </w:rPr>
        <w:t>The cost for this improve</w:t>
      </w:r>
      <w:r w:rsidR="00FC117F">
        <w:rPr>
          <w:sz w:val="24"/>
          <w:szCs w:val="24"/>
        </w:rPr>
        <w:t>ment</w:t>
      </w:r>
      <w:r>
        <w:rPr>
          <w:sz w:val="24"/>
          <w:szCs w:val="24"/>
        </w:rPr>
        <w:t xml:space="preserve"> is </w:t>
      </w:r>
      <w:r w:rsidR="00FC117F">
        <w:rPr>
          <w:sz w:val="24"/>
          <w:szCs w:val="24"/>
        </w:rPr>
        <w:t>relatively</w:t>
      </w:r>
      <w:r>
        <w:rPr>
          <w:sz w:val="24"/>
          <w:szCs w:val="24"/>
        </w:rPr>
        <w:t xml:space="preserve"> modest at around £2,500 (excluding trees)</w:t>
      </w:r>
      <w:r w:rsidR="00FC117F">
        <w:rPr>
          <w:sz w:val="24"/>
          <w:szCs w:val="24"/>
        </w:rPr>
        <w:t xml:space="preserve"> with some annual minor maintenance being required but the cost of this would be no more than £300</w:t>
      </w:r>
      <w:r w:rsidR="006613E1">
        <w:rPr>
          <w:sz w:val="24"/>
          <w:szCs w:val="24"/>
        </w:rPr>
        <w:t xml:space="preserve"> per annum.</w:t>
      </w:r>
      <w:r w:rsidR="00AD3239">
        <w:rPr>
          <w:sz w:val="24"/>
          <w:szCs w:val="24"/>
        </w:rPr>
        <w:t xml:space="preserve"> The improvements could be covered from the floral display/SLA budgets or ideally from non-sponsored contributions.</w:t>
      </w:r>
    </w:p>
    <w:p w14:paraId="47DE7392" w14:textId="3902EE94" w:rsidR="00AD3239" w:rsidRDefault="00AD3239" w:rsidP="00DB2BDC">
      <w:pPr>
        <w:rPr>
          <w:sz w:val="24"/>
          <w:szCs w:val="24"/>
        </w:rPr>
      </w:pPr>
      <w:r>
        <w:rPr>
          <w:sz w:val="24"/>
          <w:szCs w:val="24"/>
        </w:rPr>
        <w:t>Below are photographs of the area now and what it could look like.</w:t>
      </w:r>
    </w:p>
    <w:p w14:paraId="1A0DC1CE" w14:textId="244CE24D" w:rsidR="006613E1" w:rsidRDefault="006613E1" w:rsidP="00DB2BDC">
      <w:pPr>
        <w:rPr>
          <w:sz w:val="24"/>
          <w:szCs w:val="24"/>
        </w:rPr>
      </w:pPr>
    </w:p>
    <w:p w14:paraId="59231D11" w14:textId="7DC8F216" w:rsidR="006613E1" w:rsidRDefault="00677002" w:rsidP="00B87E88">
      <w:pPr>
        <w:jc w:val="center"/>
        <w:rPr>
          <w:sz w:val="24"/>
          <w:szCs w:val="24"/>
        </w:rPr>
      </w:pPr>
      <w:r>
        <w:rPr>
          <w:noProof/>
        </w:rPr>
        <w:drawing>
          <wp:inline distT="0" distB="0" distL="0" distR="0" wp14:anchorId="19CDCB60" wp14:editId="05845BAD">
            <wp:extent cx="5257800" cy="2307349"/>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5279727" cy="2316972"/>
                    </a:xfrm>
                    <a:prstGeom prst="rect">
                      <a:avLst/>
                    </a:prstGeom>
                    <a:noFill/>
                    <a:ln>
                      <a:noFill/>
                    </a:ln>
                  </pic:spPr>
                </pic:pic>
              </a:graphicData>
            </a:graphic>
          </wp:inline>
        </w:drawing>
      </w:r>
    </w:p>
    <w:p w14:paraId="6D8AC470" w14:textId="3238803E" w:rsidR="006613E1" w:rsidRPr="006613E1" w:rsidRDefault="00B87E88" w:rsidP="00677002">
      <w:pPr>
        <w:jc w:val="center"/>
        <w:rPr>
          <w:b/>
          <w:bCs/>
          <w:i/>
          <w:iCs/>
          <w:sz w:val="24"/>
          <w:szCs w:val="24"/>
        </w:rPr>
      </w:pPr>
      <w:r>
        <w:rPr>
          <w:noProof/>
        </w:rPr>
        <w:drawing>
          <wp:anchor distT="0" distB="0" distL="114300" distR="114300" simplePos="0" relativeHeight="251658240" behindDoc="0" locked="0" layoutInCell="1" allowOverlap="1" wp14:anchorId="583EF365" wp14:editId="003B92F4">
            <wp:simplePos x="0" y="0"/>
            <wp:positionH relativeFrom="margin">
              <wp:posOffset>190500</wp:posOffset>
            </wp:positionH>
            <wp:positionV relativeFrom="paragraph">
              <wp:posOffset>321945</wp:posOffset>
            </wp:positionV>
            <wp:extent cx="5286375" cy="2319655"/>
            <wp:effectExtent l="0" t="0" r="9525" b="4445"/>
            <wp:wrapSquare wrapText="bothSides"/>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5286375" cy="2319655"/>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6613E1">
        <w:rPr>
          <w:b/>
          <w:bCs/>
          <w:i/>
          <w:iCs/>
          <w:sz w:val="24"/>
          <w:szCs w:val="24"/>
        </w:rPr>
        <w:t>Current state of the strip of land.</w:t>
      </w:r>
    </w:p>
    <w:p w14:paraId="1B54EFF0" w14:textId="6A2975C6" w:rsidR="00677002" w:rsidRPr="00B87E88" w:rsidRDefault="00B87E88" w:rsidP="00B87E88">
      <w:pPr>
        <w:jc w:val="center"/>
        <w:rPr>
          <w:b/>
          <w:bCs/>
          <w:i/>
          <w:iCs/>
          <w:sz w:val="24"/>
          <w:szCs w:val="24"/>
        </w:rPr>
      </w:pPr>
      <w:r>
        <w:rPr>
          <w:b/>
          <w:bCs/>
          <w:i/>
          <w:iCs/>
          <w:sz w:val="24"/>
          <w:szCs w:val="24"/>
        </w:rPr>
        <w:t>An example of how it could look after improvement works.</w:t>
      </w:r>
    </w:p>
    <w:p w14:paraId="41F900CE" w14:textId="4683C34F" w:rsidR="006613E1" w:rsidRPr="00677002" w:rsidRDefault="006613E1" w:rsidP="00B87E88">
      <w:pPr>
        <w:rPr>
          <w:b/>
          <w:bCs/>
          <w:i/>
          <w:iCs/>
          <w:sz w:val="24"/>
          <w:szCs w:val="24"/>
        </w:rPr>
      </w:pPr>
    </w:p>
    <w:sectPr w:rsidR="006613E1" w:rsidRPr="00677002">
      <w:headerReference w:type="even" r:id="rId10"/>
      <w:headerReference w:type="default" r:id="rId11"/>
      <w:footerReference w:type="even" r:id="rId12"/>
      <w:footerReference w:type="default" r:id="rId13"/>
      <w:headerReference w:type="first" r:id="rId14"/>
      <w:footerReference w:type="first" r:id="rId15"/>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8A211" w14:textId="77777777" w:rsidR="003C0209" w:rsidRDefault="003C0209" w:rsidP="0080043B">
      <w:r>
        <w:separator/>
      </w:r>
    </w:p>
  </w:endnote>
  <w:endnote w:type="continuationSeparator" w:id="0">
    <w:p w14:paraId="206847A3" w14:textId="77777777" w:rsidR="003C0209" w:rsidRDefault="003C0209" w:rsidP="0080043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8DB70D" w14:textId="77777777" w:rsidR="00F14FD9" w:rsidRDefault="00F14FD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D0BE20" w14:textId="77777777" w:rsidR="00F14FD9" w:rsidRDefault="00F14FD9">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6AA0F4D" w14:textId="77777777" w:rsidR="00F14FD9" w:rsidRDefault="00F14FD9">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CF57A39" w14:textId="77777777" w:rsidR="003C0209" w:rsidRDefault="003C0209" w:rsidP="0080043B">
      <w:r>
        <w:separator/>
      </w:r>
    </w:p>
  </w:footnote>
  <w:footnote w:type="continuationSeparator" w:id="0">
    <w:p w14:paraId="4B630EFC" w14:textId="77777777" w:rsidR="003C0209" w:rsidRDefault="003C0209" w:rsidP="0080043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694CC1" w14:textId="77777777" w:rsidR="00F14FD9" w:rsidRDefault="00F14FD9">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F421AEC" w14:textId="0C1216BC" w:rsidR="0080043B" w:rsidRPr="0080043B" w:rsidRDefault="0080043B" w:rsidP="0080043B">
    <w:pPr>
      <w:tabs>
        <w:tab w:val="center" w:pos="4513"/>
        <w:tab w:val="right" w:pos="9026"/>
      </w:tabs>
      <w:rPr>
        <w:rFonts w:eastAsiaTheme="minorHAnsi"/>
        <w:b/>
        <w:bCs/>
        <w:sz w:val="28"/>
        <w:szCs w:val="28"/>
        <w:lang w:eastAsia="en-US"/>
      </w:rPr>
    </w:pPr>
    <w:r w:rsidRPr="0080043B">
      <w:rPr>
        <w:rFonts w:eastAsiaTheme="minorHAnsi"/>
        <w:lang w:eastAsia="en-US"/>
      </w:rPr>
      <w:t xml:space="preserve">AMENITIES COMMITTEE </w:t>
    </w:r>
    <w:r>
      <w:rPr>
        <w:rFonts w:eastAsiaTheme="minorHAnsi"/>
        <w:lang w:eastAsia="en-US"/>
      </w:rPr>
      <w:t>30</w:t>
    </w:r>
    <w:r w:rsidRPr="0080043B">
      <w:rPr>
        <w:rFonts w:eastAsiaTheme="minorHAnsi"/>
        <w:vertAlign w:val="superscript"/>
        <w:lang w:eastAsia="en-US"/>
      </w:rPr>
      <w:t>th</w:t>
    </w:r>
    <w:r>
      <w:rPr>
        <w:rFonts w:eastAsiaTheme="minorHAnsi"/>
        <w:lang w:eastAsia="en-US"/>
      </w:rPr>
      <w:t xml:space="preserve"> May 2022</w:t>
    </w:r>
    <w:r w:rsidRPr="0080043B">
      <w:rPr>
        <w:rFonts w:eastAsiaTheme="minorHAnsi"/>
        <w:lang w:eastAsia="en-US"/>
      </w:rPr>
      <w:t xml:space="preserve"> </w:t>
    </w:r>
    <w:r w:rsidRPr="0080043B">
      <w:rPr>
        <w:rFonts w:eastAsiaTheme="minorHAnsi"/>
        <w:lang w:eastAsia="en-US"/>
      </w:rPr>
      <w:tab/>
    </w:r>
    <w:r w:rsidRPr="0080043B">
      <w:rPr>
        <w:rFonts w:eastAsiaTheme="minorHAnsi"/>
        <w:lang w:eastAsia="en-US"/>
      </w:rPr>
      <w:tab/>
    </w:r>
    <w:r w:rsidRPr="0080043B">
      <w:rPr>
        <w:rFonts w:eastAsiaTheme="minorHAnsi"/>
        <w:b/>
        <w:bCs/>
        <w:sz w:val="28"/>
        <w:szCs w:val="28"/>
        <w:lang w:eastAsia="en-US"/>
      </w:rPr>
      <w:t xml:space="preserve">APPENDIX </w:t>
    </w:r>
    <w:r w:rsidR="00BF7143">
      <w:rPr>
        <w:rFonts w:eastAsiaTheme="minorHAnsi"/>
        <w:b/>
        <w:bCs/>
        <w:sz w:val="28"/>
        <w:szCs w:val="28"/>
        <w:lang w:eastAsia="en-US"/>
      </w:rPr>
      <w:t>3</w:t>
    </w:r>
  </w:p>
  <w:p w14:paraId="343573F0" w14:textId="77777777" w:rsidR="0080043B" w:rsidRDefault="0080043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AA0301" w14:textId="77777777" w:rsidR="00F14FD9" w:rsidRDefault="00F14FD9">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C2DFC"/>
    <w:rsid w:val="00014D75"/>
    <w:rsid w:val="00051CA9"/>
    <w:rsid w:val="0013005D"/>
    <w:rsid w:val="001E3FEE"/>
    <w:rsid w:val="002000D0"/>
    <w:rsid w:val="00231D93"/>
    <w:rsid w:val="002E6485"/>
    <w:rsid w:val="00302FD8"/>
    <w:rsid w:val="003C0209"/>
    <w:rsid w:val="00406AEE"/>
    <w:rsid w:val="004F21DF"/>
    <w:rsid w:val="005411CE"/>
    <w:rsid w:val="005C579C"/>
    <w:rsid w:val="005F614C"/>
    <w:rsid w:val="00620D10"/>
    <w:rsid w:val="006613E1"/>
    <w:rsid w:val="00677002"/>
    <w:rsid w:val="006915FD"/>
    <w:rsid w:val="00727139"/>
    <w:rsid w:val="00732927"/>
    <w:rsid w:val="007F0210"/>
    <w:rsid w:val="007F4F6B"/>
    <w:rsid w:val="0080043B"/>
    <w:rsid w:val="0080304C"/>
    <w:rsid w:val="00803B66"/>
    <w:rsid w:val="008A06B5"/>
    <w:rsid w:val="008C06B4"/>
    <w:rsid w:val="008C2DFC"/>
    <w:rsid w:val="0099163F"/>
    <w:rsid w:val="00A77F11"/>
    <w:rsid w:val="00AC330F"/>
    <w:rsid w:val="00AD3239"/>
    <w:rsid w:val="00B21741"/>
    <w:rsid w:val="00B21F72"/>
    <w:rsid w:val="00B225F0"/>
    <w:rsid w:val="00B226CF"/>
    <w:rsid w:val="00B23833"/>
    <w:rsid w:val="00B6669C"/>
    <w:rsid w:val="00B87E88"/>
    <w:rsid w:val="00BB78A2"/>
    <w:rsid w:val="00BC0E6B"/>
    <w:rsid w:val="00BF7143"/>
    <w:rsid w:val="00C91482"/>
    <w:rsid w:val="00CB7B32"/>
    <w:rsid w:val="00D069C5"/>
    <w:rsid w:val="00D97840"/>
    <w:rsid w:val="00DB2BDC"/>
    <w:rsid w:val="00F14FD9"/>
    <w:rsid w:val="00F90C80"/>
    <w:rsid w:val="00FC117F"/>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69C0F47"/>
  <w15:chartTrackingRefBased/>
  <w15:docId w15:val="{44680C8A-6E06-4862-91FE-41B439337DB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C2DFC"/>
    <w:pPr>
      <w:spacing w:after="0" w:line="240" w:lineRule="auto"/>
    </w:pPr>
    <w:rPr>
      <w:rFonts w:eastAsiaTheme="minorEastAsia"/>
      <w:lang w:eastAsia="en-G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0043B"/>
    <w:pPr>
      <w:tabs>
        <w:tab w:val="center" w:pos="4513"/>
        <w:tab w:val="right" w:pos="9026"/>
      </w:tabs>
    </w:pPr>
  </w:style>
  <w:style w:type="character" w:customStyle="1" w:styleId="HeaderChar">
    <w:name w:val="Header Char"/>
    <w:basedOn w:val="DefaultParagraphFont"/>
    <w:link w:val="Header"/>
    <w:uiPriority w:val="99"/>
    <w:rsid w:val="0080043B"/>
    <w:rPr>
      <w:rFonts w:eastAsiaTheme="minorEastAsia"/>
      <w:lang w:eastAsia="en-GB"/>
    </w:rPr>
  </w:style>
  <w:style w:type="paragraph" w:styleId="Footer">
    <w:name w:val="footer"/>
    <w:basedOn w:val="Normal"/>
    <w:link w:val="FooterChar"/>
    <w:uiPriority w:val="99"/>
    <w:unhideWhenUsed/>
    <w:rsid w:val="0080043B"/>
    <w:pPr>
      <w:tabs>
        <w:tab w:val="center" w:pos="4513"/>
        <w:tab w:val="right" w:pos="9026"/>
      </w:tabs>
    </w:pPr>
  </w:style>
  <w:style w:type="character" w:customStyle="1" w:styleId="FooterChar">
    <w:name w:val="Footer Char"/>
    <w:basedOn w:val="DefaultParagraphFont"/>
    <w:link w:val="Footer"/>
    <w:uiPriority w:val="99"/>
    <w:rsid w:val="0080043B"/>
    <w:rPr>
      <w:rFonts w:eastAsiaTheme="minorEastAsia"/>
      <w:lang w:eastAsia="en-GB"/>
    </w:rPr>
  </w:style>
  <w:style w:type="character" w:styleId="Hyperlink">
    <w:name w:val="Hyperlink"/>
    <w:basedOn w:val="DefaultParagraphFont"/>
    <w:uiPriority w:val="99"/>
    <w:semiHidden/>
    <w:unhideWhenUsed/>
    <w:rsid w:val="00B226CF"/>
    <w:rPr>
      <w:color w:val="0000FF"/>
      <w:u w:val="single"/>
    </w:rPr>
  </w:style>
  <w:style w:type="character" w:styleId="Strong">
    <w:name w:val="Strong"/>
    <w:basedOn w:val="DefaultParagraphFont"/>
    <w:uiPriority w:val="22"/>
    <w:qFormat/>
    <w:rsid w:val="00B226CF"/>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04074172">
      <w:bodyDiv w:val="1"/>
      <w:marLeft w:val="0"/>
      <w:marRight w:val="0"/>
      <w:marTop w:val="0"/>
      <w:marBottom w:val="0"/>
      <w:divBdr>
        <w:top w:val="none" w:sz="0" w:space="0" w:color="auto"/>
        <w:left w:val="none" w:sz="0" w:space="0" w:color="auto"/>
        <w:bottom w:val="none" w:sz="0" w:space="0" w:color="auto"/>
        <w:right w:val="none" w:sz="0" w:space="0" w:color="auto"/>
      </w:divBdr>
    </w:div>
    <w:div w:id="13554959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3.jpeg"/><Relationship Id="rId13" Type="http://schemas.openxmlformats.org/officeDocument/2006/relationships/footer" Target="footer2.xml"/><Relationship Id="rId3" Type="http://schemas.openxmlformats.org/officeDocument/2006/relationships/webSettings" Target="webSettings.xml"/><Relationship Id="rId7" Type="http://schemas.openxmlformats.org/officeDocument/2006/relationships/image" Target="media/image2.png"/><Relationship Id="rId12" Type="http://schemas.openxmlformats.org/officeDocument/2006/relationships/footer" Target="footer1.xml"/><Relationship Id="rId17" Type="http://schemas.openxmlformats.org/officeDocument/2006/relationships/theme" Target="theme/theme1.xml"/><Relationship Id="rId2" Type="http://schemas.openxmlformats.org/officeDocument/2006/relationships/settings" Target="settings.xml"/><Relationship Id="rId16" Type="http://schemas.openxmlformats.org/officeDocument/2006/relationships/fontTable" Target="fontTable.xml"/><Relationship Id="rId1" Type="http://schemas.openxmlformats.org/officeDocument/2006/relationships/styles" Target="styles.xml"/><Relationship Id="rId6" Type="http://schemas.openxmlformats.org/officeDocument/2006/relationships/image" Target="media/image1.jpeg"/><Relationship Id="rId11" Type="http://schemas.openxmlformats.org/officeDocument/2006/relationships/header" Target="header2.xml"/><Relationship Id="rId5" Type="http://schemas.openxmlformats.org/officeDocument/2006/relationships/endnotes" Target="endnotes.xml"/><Relationship Id="rId15" Type="http://schemas.openxmlformats.org/officeDocument/2006/relationships/footer" Target="footer3.xml"/><Relationship Id="rId10" Type="http://schemas.openxmlformats.org/officeDocument/2006/relationships/header" Target="header1.xml"/><Relationship Id="rId4" Type="http://schemas.openxmlformats.org/officeDocument/2006/relationships/footnotes" Target="footnotes.xml"/><Relationship Id="rId9" Type="http://schemas.openxmlformats.org/officeDocument/2006/relationships/image" Target="media/image4.jpeg"/><Relationship Id="rId14" Type="http://schemas.openxmlformats.org/officeDocument/2006/relationships/header" Target="head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325</Words>
  <Characters>1853</Characters>
  <Application>Microsoft Office Word</Application>
  <DocSecurity>4</DocSecurity>
  <Lines>15</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2174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mark jeffries</dc:creator>
  <cp:keywords/>
  <dc:description/>
  <cp:lastModifiedBy>Joy Bean</cp:lastModifiedBy>
  <cp:revision>2</cp:revision>
  <dcterms:created xsi:type="dcterms:W3CDTF">2022-05-23T08:15:00Z</dcterms:created>
  <dcterms:modified xsi:type="dcterms:W3CDTF">2022-05-23T08:15:00Z</dcterms:modified>
</cp:coreProperties>
</file>