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52F4" w14:textId="77777777" w:rsidR="00F55984" w:rsidRDefault="00CA71A0">
      <w:r>
        <w:rPr>
          <w:noProof/>
        </w:rPr>
        <w:drawing>
          <wp:inline distT="0" distB="0" distL="0" distR="0" wp14:anchorId="7ADAFEA7" wp14:editId="3E68368B">
            <wp:extent cx="2524125"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24125" cy="914400"/>
                    </a:xfrm>
                    <a:prstGeom prst="rect">
                      <a:avLst/>
                    </a:prstGeom>
                    <a:ln/>
                  </pic:spPr>
                </pic:pic>
              </a:graphicData>
            </a:graphic>
          </wp:inline>
        </w:drawing>
      </w:r>
    </w:p>
    <w:p w14:paraId="027E3828" w14:textId="7463F286" w:rsidR="00F55984" w:rsidRPr="006013D0" w:rsidRDefault="006013D0" w:rsidP="00F23B08">
      <w:pPr>
        <w:jc w:val="center"/>
        <w:rPr>
          <w:color w:val="0070C0"/>
          <w:sz w:val="36"/>
          <w:szCs w:val="36"/>
        </w:rPr>
      </w:pPr>
      <w:r w:rsidRPr="006013D0">
        <w:rPr>
          <w:rFonts w:ascii="Open Sans" w:eastAsia="Open Sans" w:hAnsi="Open Sans" w:cs="Open Sans"/>
          <w:b/>
          <w:bCs/>
          <w:color w:val="0070C0"/>
          <w:sz w:val="36"/>
          <w:szCs w:val="36"/>
        </w:rPr>
        <w:t xml:space="preserve">We </w:t>
      </w:r>
      <w:r w:rsidRPr="006013D0">
        <w:rPr>
          <w:rFonts w:ascii="Open Sans" w:eastAsia="Open Sans" w:hAnsi="Open Sans" w:cs="Open Sans"/>
          <w:b/>
          <w:bCs/>
          <w:color w:val="0070C0"/>
          <w:sz w:val="36"/>
          <w:szCs w:val="36"/>
        </w:rPr>
        <w:t xml:space="preserve">are seeking to recruit some additional </w:t>
      </w:r>
      <w:proofErr w:type="gramStart"/>
      <w:r w:rsidRPr="006013D0">
        <w:rPr>
          <w:rFonts w:ascii="Open Sans" w:eastAsia="Open Sans" w:hAnsi="Open Sans" w:cs="Open Sans"/>
          <w:b/>
          <w:bCs/>
          <w:color w:val="0070C0"/>
          <w:sz w:val="36"/>
          <w:szCs w:val="36"/>
        </w:rPr>
        <w:t>Trustees</w:t>
      </w:r>
      <w:proofErr w:type="gramEnd"/>
    </w:p>
    <w:p w14:paraId="22A0CAF1" w14:textId="285CC68A" w:rsidR="00F55984" w:rsidRPr="006013D0" w:rsidRDefault="00CA71A0">
      <w:pPr>
        <w:jc w:val="both"/>
        <w:rPr>
          <w:rFonts w:ascii="Open Sans" w:eastAsia="Open Sans" w:hAnsi="Open Sans" w:cs="Open Sans"/>
          <w:sz w:val="24"/>
          <w:szCs w:val="24"/>
        </w:rPr>
      </w:pPr>
      <w:r w:rsidRPr="006013D0">
        <w:rPr>
          <w:rFonts w:ascii="Open Sans" w:eastAsia="Open Sans" w:hAnsi="Open Sans" w:cs="Open Sans"/>
          <w:sz w:val="24"/>
          <w:szCs w:val="24"/>
        </w:rPr>
        <w:t xml:space="preserve">Citizens Advice New Forest is a local independent charity reliant on committed volunteers and local funding. </w:t>
      </w:r>
      <w:r w:rsidR="006013D0" w:rsidRPr="006013D0">
        <w:rPr>
          <w:rFonts w:ascii="Open Sans" w:eastAsia="Open Sans" w:hAnsi="Open Sans" w:cs="Open Sans"/>
          <w:sz w:val="24"/>
          <w:szCs w:val="24"/>
        </w:rPr>
        <w:t xml:space="preserve"> </w:t>
      </w:r>
      <w:r w:rsidRPr="006013D0">
        <w:rPr>
          <w:rFonts w:ascii="Open Sans" w:eastAsia="Open Sans" w:hAnsi="Open Sans" w:cs="Open Sans"/>
          <w:sz w:val="24"/>
          <w:szCs w:val="24"/>
        </w:rPr>
        <w:t>We provide free, impartial and confidential advice and information to all in the community who need it, on topics such as benefits, debt, food banks and housing.  We campaign on issues we identify as impacting adversely on people’s lives.</w:t>
      </w:r>
    </w:p>
    <w:p w14:paraId="0D96557F" w14:textId="77777777" w:rsidR="00F55984" w:rsidRPr="006013D0" w:rsidRDefault="00CA71A0">
      <w:pPr>
        <w:jc w:val="both"/>
        <w:rPr>
          <w:rFonts w:ascii="Open Sans" w:eastAsia="Open Sans" w:hAnsi="Open Sans" w:cs="Open Sans"/>
          <w:sz w:val="24"/>
          <w:szCs w:val="24"/>
        </w:rPr>
      </w:pPr>
      <w:r w:rsidRPr="006013D0">
        <w:rPr>
          <w:rFonts w:ascii="Open Sans" w:eastAsia="Open Sans" w:hAnsi="Open Sans" w:cs="Open Sans"/>
          <w:sz w:val="24"/>
          <w:szCs w:val="24"/>
        </w:rPr>
        <w:t xml:space="preserve">We currently provide our service from 5 offices </w:t>
      </w:r>
      <w:r w:rsidR="004B4DBF" w:rsidRPr="006013D0">
        <w:rPr>
          <w:rFonts w:ascii="Open Sans" w:eastAsia="Open Sans" w:hAnsi="Open Sans" w:cs="Open Sans"/>
          <w:sz w:val="24"/>
          <w:szCs w:val="24"/>
        </w:rPr>
        <w:t xml:space="preserve">(including Lymington, New Milton and Totton) </w:t>
      </w:r>
      <w:r w:rsidRPr="006013D0">
        <w:rPr>
          <w:rFonts w:ascii="Open Sans" w:eastAsia="Open Sans" w:hAnsi="Open Sans" w:cs="Open Sans"/>
          <w:sz w:val="24"/>
          <w:szCs w:val="24"/>
        </w:rPr>
        <w:t>and through several outreach locations around the New Forest area, as well as via phone, email and web-chat.  We have 2O paid staff and over 70 volunteers, including Trustees.  Well-established with a good reputation, we are entering an exciting period of change, as our digital work expands and we work increasingly in partnership with other agencies across the New Forest.</w:t>
      </w:r>
    </w:p>
    <w:p w14:paraId="5B5AA9B9" w14:textId="2E645547" w:rsidR="00F55984" w:rsidRDefault="004B4DBF">
      <w:pPr>
        <w:jc w:val="both"/>
        <w:rPr>
          <w:rFonts w:ascii="Open Sans" w:eastAsia="Open Sans" w:hAnsi="Open Sans" w:cs="Open Sans"/>
          <w:sz w:val="24"/>
          <w:szCs w:val="24"/>
        </w:rPr>
      </w:pPr>
      <w:proofErr w:type="gramStart"/>
      <w:r w:rsidRPr="006013D0">
        <w:rPr>
          <w:rFonts w:ascii="Open Sans" w:eastAsia="Open Sans" w:hAnsi="Open Sans" w:cs="Open Sans"/>
          <w:sz w:val="24"/>
          <w:szCs w:val="24"/>
        </w:rPr>
        <w:t>Ideally</w:t>
      </w:r>
      <w:proofErr w:type="gramEnd"/>
      <w:r w:rsidRPr="006013D0">
        <w:rPr>
          <w:rFonts w:ascii="Open Sans" w:eastAsia="Open Sans" w:hAnsi="Open Sans" w:cs="Open Sans"/>
          <w:sz w:val="24"/>
          <w:szCs w:val="24"/>
        </w:rPr>
        <w:t xml:space="preserve"> we would like </w:t>
      </w:r>
      <w:r w:rsidR="006013D0" w:rsidRPr="006013D0">
        <w:rPr>
          <w:rFonts w:ascii="Open Sans" w:eastAsia="Open Sans" w:hAnsi="Open Sans" w:cs="Open Sans"/>
          <w:sz w:val="24"/>
          <w:szCs w:val="24"/>
        </w:rPr>
        <w:t xml:space="preserve">to </w:t>
      </w:r>
      <w:r w:rsidRPr="006013D0">
        <w:rPr>
          <w:rFonts w:ascii="Open Sans" w:eastAsia="Open Sans" w:hAnsi="Open Sans" w:cs="Open Sans"/>
          <w:sz w:val="24"/>
          <w:szCs w:val="24"/>
        </w:rPr>
        <w:t>recruit Trustees from both New Milton and Totton, in order to widen our geographic representation.</w:t>
      </w:r>
    </w:p>
    <w:p w14:paraId="5A1C5A83" w14:textId="77777777" w:rsidR="006013D0" w:rsidRPr="006013D0" w:rsidRDefault="006013D0">
      <w:pPr>
        <w:jc w:val="both"/>
        <w:rPr>
          <w:rFonts w:ascii="Open Sans" w:eastAsia="Open Sans" w:hAnsi="Open Sans" w:cs="Open Sans"/>
          <w:sz w:val="24"/>
          <w:szCs w:val="24"/>
        </w:rPr>
      </w:pPr>
    </w:p>
    <w:p w14:paraId="402E0E13" w14:textId="77777777" w:rsidR="00F55984" w:rsidRPr="006013D0" w:rsidRDefault="00CA71A0">
      <w:pPr>
        <w:jc w:val="both"/>
        <w:rPr>
          <w:rFonts w:ascii="Open Sans" w:eastAsia="Open Sans" w:hAnsi="Open Sans" w:cs="Open Sans"/>
          <w:b/>
          <w:color w:val="0070C0"/>
          <w:sz w:val="24"/>
          <w:szCs w:val="24"/>
        </w:rPr>
      </w:pPr>
      <w:r w:rsidRPr="006013D0">
        <w:rPr>
          <w:rFonts w:ascii="Open Sans" w:eastAsia="Open Sans" w:hAnsi="Open Sans" w:cs="Open Sans"/>
          <w:b/>
          <w:color w:val="0070C0"/>
          <w:sz w:val="24"/>
          <w:szCs w:val="24"/>
        </w:rPr>
        <w:t>Duties of a Trustee at CANF</w:t>
      </w:r>
    </w:p>
    <w:p w14:paraId="41DED002" w14:textId="77777777" w:rsidR="00F55984" w:rsidRPr="006013D0" w:rsidRDefault="00CA71A0">
      <w:pPr>
        <w:numPr>
          <w:ilvl w:val="0"/>
          <w:numId w:val="1"/>
        </w:numPr>
        <w:spacing w:after="0"/>
        <w:jc w:val="both"/>
        <w:rPr>
          <w:rFonts w:ascii="Open Sans" w:eastAsia="Open Sans" w:hAnsi="Open Sans" w:cs="Open Sans"/>
          <w:sz w:val="24"/>
          <w:szCs w:val="24"/>
        </w:rPr>
      </w:pPr>
      <w:r w:rsidRPr="006013D0">
        <w:rPr>
          <w:rFonts w:ascii="Open Sans" w:eastAsia="Open Sans" w:hAnsi="Open Sans" w:cs="Open Sans"/>
          <w:sz w:val="24"/>
          <w:szCs w:val="24"/>
        </w:rPr>
        <w:t>To keep up to date with what CANF is doing, giving enough time and energy to the business of CANF, and meeting regularly enough to make the decisions that are needed</w:t>
      </w:r>
    </w:p>
    <w:p w14:paraId="1BDEC627" w14:textId="77777777" w:rsidR="00F55984" w:rsidRPr="006013D0" w:rsidRDefault="00CA71A0">
      <w:pPr>
        <w:numPr>
          <w:ilvl w:val="0"/>
          <w:numId w:val="1"/>
        </w:numPr>
        <w:spacing w:after="0"/>
        <w:jc w:val="both"/>
        <w:rPr>
          <w:rFonts w:ascii="Open Sans" w:eastAsia="Open Sans" w:hAnsi="Open Sans" w:cs="Open Sans"/>
          <w:sz w:val="24"/>
          <w:szCs w:val="24"/>
        </w:rPr>
      </w:pPr>
      <w:r w:rsidRPr="006013D0">
        <w:rPr>
          <w:rFonts w:ascii="Open Sans" w:eastAsia="Open Sans" w:hAnsi="Open Sans" w:cs="Open Sans"/>
          <w:sz w:val="24"/>
          <w:szCs w:val="24"/>
        </w:rPr>
        <w:t>To actively contribute to setting policy and strategic direction, defining goals, setting targets and evaluating performance, seeking to further the strategic objectives of CANF</w:t>
      </w:r>
    </w:p>
    <w:p w14:paraId="4C648F73" w14:textId="77777777" w:rsidR="00F55984" w:rsidRPr="006013D0" w:rsidRDefault="00CA71A0">
      <w:pPr>
        <w:numPr>
          <w:ilvl w:val="0"/>
          <w:numId w:val="1"/>
        </w:numPr>
        <w:spacing w:after="0"/>
        <w:jc w:val="both"/>
        <w:rPr>
          <w:rFonts w:ascii="Open Sans" w:eastAsia="Open Sans" w:hAnsi="Open Sans" w:cs="Open Sans"/>
          <w:sz w:val="24"/>
          <w:szCs w:val="24"/>
        </w:rPr>
      </w:pPr>
      <w:r w:rsidRPr="006013D0">
        <w:rPr>
          <w:rFonts w:ascii="Open Sans" w:eastAsia="Open Sans" w:hAnsi="Open Sans" w:cs="Open Sans"/>
          <w:sz w:val="24"/>
          <w:szCs w:val="24"/>
        </w:rPr>
        <w:t xml:space="preserve">To ensure that CANF is well-run and efficient, using their general knowledge, skill and experience </w:t>
      </w:r>
    </w:p>
    <w:p w14:paraId="48DFFAFB" w14:textId="77777777" w:rsidR="00F55984" w:rsidRPr="006013D0" w:rsidRDefault="00CA71A0">
      <w:pPr>
        <w:numPr>
          <w:ilvl w:val="0"/>
          <w:numId w:val="1"/>
        </w:numPr>
        <w:spacing w:after="0"/>
        <w:jc w:val="both"/>
        <w:rPr>
          <w:rFonts w:ascii="Open Sans" w:eastAsia="Open Sans" w:hAnsi="Open Sans" w:cs="Open Sans"/>
          <w:sz w:val="24"/>
          <w:szCs w:val="24"/>
        </w:rPr>
      </w:pPr>
      <w:r w:rsidRPr="006013D0">
        <w:rPr>
          <w:rFonts w:ascii="Open Sans" w:eastAsia="Open Sans" w:hAnsi="Open Sans" w:cs="Open Sans"/>
          <w:sz w:val="24"/>
          <w:szCs w:val="24"/>
        </w:rPr>
        <w:t>To a</w:t>
      </w:r>
      <w:r w:rsidRPr="006013D0">
        <w:rPr>
          <w:rFonts w:ascii="Open Sans" w:eastAsia="Open Sans" w:hAnsi="Open Sans" w:cs="Open Sans"/>
          <w:color w:val="000000"/>
          <w:sz w:val="24"/>
          <w:szCs w:val="24"/>
        </w:rPr>
        <w:t xml:space="preserve">ct in the best interests of CANF, accepting, jointly with other trustees, ultimate responsibility for directing the affairs of CANF so that it is solvent and well-run, and delivering the charitable outcomes for the benefit of the public </w:t>
      </w:r>
    </w:p>
    <w:p w14:paraId="53AC3E9B" w14:textId="77777777" w:rsidR="00F55984" w:rsidRPr="006013D0" w:rsidRDefault="00CA71A0">
      <w:pPr>
        <w:numPr>
          <w:ilvl w:val="0"/>
          <w:numId w:val="1"/>
        </w:numPr>
        <w:pBdr>
          <w:top w:val="nil"/>
          <w:left w:val="nil"/>
          <w:bottom w:val="nil"/>
          <w:right w:val="nil"/>
          <w:between w:val="nil"/>
        </w:pBdr>
        <w:spacing w:after="0"/>
        <w:jc w:val="both"/>
        <w:rPr>
          <w:rFonts w:ascii="Open Sans" w:eastAsia="Open Sans" w:hAnsi="Open Sans" w:cs="Open Sans"/>
          <w:color w:val="000000"/>
          <w:sz w:val="24"/>
          <w:szCs w:val="24"/>
        </w:rPr>
      </w:pPr>
      <w:r w:rsidRPr="006013D0">
        <w:rPr>
          <w:rFonts w:ascii="Open Sans" w:eastAsia="Open Sans" w:hAnsi="Open Sans" w:cs="Open Sans"/>
          <w:sz w:val="24"/>
          <w:szCs w:val="24"/>
        </w:rPr>
        <w:t xml:space="preserve">To </w:t>
      </w:r>
      <w:r w:rsidRPr="006013D0">
        <w:rPr>
          <w:rFonts w:ascii="Open Sans" w:eastAsia="Open Sans" w:hAnsi="Open Sans" w:cs="Open Sans"/>
          <w:color w:val="000000"/>
          <w:sz w:val="24"/>
          <w:szCs w:val="24"/>
        </w:rPr>
        <w:t>regularly update and refresh skills and knowledge; take responsibility for ongoing training and continuous development, including keeping abreast of developments within the charity, its sector, and the legal, regulatory and governance environment</w:t>
      </w:r>
    </w:p>
    <w:p w14:paraId="11EAAED5" w14:textId="77777777" w:rsidR="00F55984" w:rsidRPr="006013D0" w:rsidRDefault="00CA71A0">
      <w:pPr>
        <w:numPr>
          <w:ilvl w:val="0"/>
          <w:numId w:val="1"/>
        </w:numPr>
        <w:pBdr>
          <w:top w:val="nil"/>
          <w:left w:val="nil"/>
          <w:bottom w:val="nil"/>
          <w:right w:val="nil"/>
          <w:between w:val="nil"/>
        </w:pBdr>
        <w:spacing w:after="0"/>
        <w:jc w:val="both"/>
        <w:rPr>
          <w:rFonts w:ascii="Open Sans" w:eastAsia="Open Sans" w:hAnsi="Open Sans" w:cs="Open Sans"/>
          <w:color w:val="000000"/>
          <w:sz w:val="24"/>
          <w:szCs w:val="24"/>
        </w:rPr>
      </w:pPr>
      <w:r w:rsidRPr="006013D0">
        <w:rPr>
          <w:rFonts w:ascii="Open Sans" w:eastAsia="Open Sans" w:hAnsi="Open Sans" w:cs="Open Sans"/>
          <w:sz w:val="24"/>
          <w:szCs w:val="24"/>
        </w:rPr>
        <w:t>To c</w:t>
      </w:r>
      <w:r w:rsidRPr="006013D0">
        <w:rPr>
          <w:rFonts w:ascii="Open Sans" w:eastAsia="Open Sans" w:hAnsi="Open Sans" w:cs="Open Sans"/>
          <w:color w:val="000000"/>
          <w:sz w:val="24"/>
          <w:szCs w:val="24"/>
        </w:rPr>
        <w:t xml:space="preserve">ommit sufficient time to prepare for and attend meetings and participate in other activities relating to the charity </w:t>
      </w:r>
    </w:p>
    <w:p w14:paraId="7341D1C8" w14:textId="77777777" w:rsidR="00F55984" w:rsidRDefault="00CA71A0" w:rsidP="004B4DBF">
      <w:pPr>
        <w:numPr>
          <w:ilvl w:val="0"/>
          <w:numId w:val="1"/>
        </w:numPr>
        <w:pBdr>
          <w:top w:val="nil"/>
          <w:left w:val="nil"/>
          <w:bottom w:val="nil"/>
          <w:right w:val="nil"/>
          <w:between w:val="nil"/>
        </w:pBdr>
        <w:jc w:val="both"/>
        <w:rPr>
          <w:rFonts w:ascii="Open Sans" w:eastAsia="Open Sans" w:hAnsi="Open Sans" w:cs="Open Sans"/>
          <w:color w:val="000000"/>
          <w:sz w:val="24"/>
          <w:szCs w:val="24"/>
        </w:rPr>
      </w:pPr>
      <w:r w:rsidRPr="006013D0">
        <w:rPr>
          <w:rFonts w:ascii="Open Sans" w:eastAsia="Open Sans" w:hAnsi="Open Sans" w:cs="Open Sans"/>
          <w:sz w:val="24"/>
          <w:szCs w:val="24"/>
        </w:rPr>
        <w:t>To m</w:t>
      </w:r>
      <w:r w:rsidRPr="006013D0">
        <w:rPr>
          <w:rFonts w:ascii="Open Sans" w:eastAsia="Open Sans" w:hAnsi="Open Sans" w:cs="Open Sans"/>
          <w:color w:val="000000"/>
          <w:sz w:val="24"/>
          <w:szCs w:val="24"/>
        </w:rPr>
        <w:t>onitor compliance with CANF governing documents and how well the advice service meets the needs of the local community.</w:t>
      </w:r>
    </w:p>
    <w:p w14:paraId="18ACFD18" w14:textId="77777777" w:rsidR="00F23B08" w:rsidRDefault="00F23B08" w:rsidP="00F23B08">
      <w:pPr>
        <w:pBdr>
          <w:top w:val="nil"/>
          <w:left w:val="nil"/>
          <w:bottom w:val="nil"/>
          <w:right w:val="nil"/>
          <w:between w:val="nil"/>
        </w:pBdr>
        <w:ind w:left="720"/>
        <w:jc w:val="both"/>
        <w:rPr>
          <w:rFonts w:ascii="Open Sans" w:eastAsia="Open Sans" w:hAnsi="Open Sans" w:cs="Open Sans"/>
          <w:color w:val="000000"/>
          <w:sz w:val="24"/>
          <w:szCs w:val="24"/>
        </w:rPr>
      </w:pPr>
    </w:p>
    <w:p w14:paraId="0E04BC27" w14:textId="77777777" w:rsidR="006013D0" w:rsidRDefault="006013D0" w:rsidP="006013D0">
      <w:pPr>
        <w:pBdr>
          <w:top w:val="nil"/>
          <w:left w:val="nil"/>
          <w:bottom w:val="nil"/>
          <w:right w:val="nil"/>
          <w:between w:val="nil"/>
        </w:pBdr>
        <w:jc w:val="both"/>
        <w:rPr>
          <w:rFonts w:ascii="Open Sans" w:eastAsia="Open Sans" w:hAnsi="Open Sans" w:cs="Open Sans"/>
          <w:color w:val="000000"/>
          <w:sz w:val="24"/>
          <w:szCs w:val="24"/>
        </w:rPr>
      </w:pPr>
    </w:p>
    <w:p w14:paraId="45208724" w14:textId="7C78CC0E" w:rsidR="006013D0" w:rsidRPr="006013D0" w:rsidRDefault="00CA71A0" w:rsidP="006013D0">
      <w:pPr>
        <w:jc w:val="both"/>
        <w:rPr>
          <w:rFonts w:ascii="Open Sans" w:eastAsia="Open Sans" w:hAnsi="Open Sans" w:cs="Open Sans"/>
          <w:sz w:val="24"/>
          <w:szCs w:val="24"/>
        </w:rPr>
      </w:pPr>
      <w:r w:rsidRPr="006013D0">
        <w:rPr>
          <w:rFonts w:ascii="Open Sans" w:eastAsia="Open Sans" w:hAnsi="Open Sans" w:cs="Open Sans"/>
          <w:b/>
          <w:color w:val="0070C0"/>
          <w:sz w:val="24"/>
          <w:szCs w:val="24"/>
        </w:rPr>
        <w:lastRenderedPageBreak/>
        <w:t>Personal Skills, Qualities and Knowledge requirements</w:t>
      </w:r>
      <w:r w:rsidR="006013D0" w:rsidRPr="006013D0">
        <w:rPr>
          <w:rFonts w:ascii="Open Sans" w:eastAsia="Open Sans" w:hAnsi="Open Sans" w:cs="Open Sans"/>
          <w:b/>
          <w:color w:val="0070C0"/>
          <w:sz w:val="24"/>
          <w:szCs w:val="24"/>
        </w:rPr>
        <w:t xml:space="preserve"> </w:t>
      </w:r>
      <w:r w:rsidR="006013D0" w:rsidRPr="006013D0">
        <w:rPr>
          <w:rFonts w:ascii="Open Sans" w:eastAsia="Open Sans" w:hAnsi="Open Sans" w:cs="Open Sans"/>
          <w:bCs/>
          <w:sz w:val="20"/>
          <w:szCs w:val="20"/>
        </w:rPr>
        <w:t>(</w:t>
      </w:r>
      <w:r w:rsidR="006013D0" w:rsidRPr="006013D0">
        <w:rPr>
          <w:rFonts w:ascii="Open Sans" w:eastAsia="Open Sans" w:hAnsi="Open Sans" w:cs="Open Sans"/>
          <w:bCs/>
          <w:sz w:val="20"/>
          <w:szCs w:val="20"/>
        </w:rPr>
        <w:t>E: Essential D: Desirable</w:t>
      </w:r>
      <w:r w:rsidR="006013D0" w:rsidRPr="006013D0">
        <w:rPr>
          <w:rFonts w:ascii="Open Sans" w:eastAsia="Open Sans" w:hAnsi="Open Sans" w:cs="Open Sans"/>
          <w:bCs/>
          <w:sz w:val="20"/>
          <w:szCs w:val="20"/>
        </w:rPr>
        <w:t>)</w:t>
      </w:r>
    </w:p>
    <w:p w14:paraId="5BC86661" w14:textId="77777777" w:rsidR="00F55984" w:rsidRPr="006013D0" w:rsidRDefault="00CA71A0">
      <w:pPr>
        <w:numPr>
          <w:ilvl w:val="0"/>
          <w:numId w:val="2"/>
        </w:numPr>
        <w:pBdr>
          <w:top w:val="nil"/>
          <w:left w:val="nil"/>
          <w:bottom w:val="nil"/>
          <w:right w:val="nil"/>
          <w:between w:val="nil"/>
        </w:pBdr>
        <w:spacing w:after="0"/>
        <w:jc w:val="both"/>
        <w:rPr>
          <w:rFonts w:ascii="Open Sans" w:eastAsia="Open Sans" w:hAnsi="Open Sans" w:cs="Open Sans"/>
          <w:color w:val="000000"/>
          <w:sz w:val="24"/>
          <w:szCs w:val="24"/>
        </w:rPr>
      </w:pPr>
      <w:r w:rsidRPr="006013D0">
        <w:rPr>
          <w:rFonts w:ascii="Open Sans" w:eastAsia="Open Sans" w:hAnsi="Open Sans" w:cs="Open Sans"/>
          <w:color w:val="000000"/>
          <w:sz w:val="24"/>
          <w:szCs w:val="24"/>
        </w:rPr>
        <w:t>excellent communication and interpersonal skills (E)</w:t>
      </w:r>
    </w:p>
    <w:p w14:paraId="320C8370" w14:textId="77777777" w:rsidR="00F55984" w:rsidRPr="006013D0" w:rsidRDefault="00CA71A0">
      <w:pPr>
        <w:numPr>
          <w:ilvl w:val="0"/>
          <w:numId w:val="2"/>
        </w:numPr>
        <w:pBdr>
          <w:top w:val="nil"/>
          <w:left w:val="nil"/>
          <w:bottom w:val="nil"/>
          <w:right w:val="nil"/>
          <w:between w:val="nil"/>
        </w:pBdr>
        <w:spacing w:after="0"/>
        <w:jc w:val="both"/>
        <w:rPr>
          <w:rFonts w:ascii="Open Sans" w:eastAsia="Open Sans" w:hAnsi="Open Sans" w:cs="Open Sans"/>
          <w:color w:val="000000"/>
          <w:sz w:val="24"/>
          <w:szCs w:val="24"/>
        </w:rPr>
      </w:pPr>
      <w:r w:rsidRPr="006013D0">
        <w:rPr>
          <w:rFonts w:ascii="Open Sans" w:eastAsia="Open Sans" w:hAnsi="Open Sans" w:cs="Open Sans"/>
          <w:color w:val="000000"/>
          <w:sz w:val="24"/>
          <w:szCs w:val="24"/>
        </w:rPr>
        <w:t>impartiality, fairness and the ability to respect confidences. (E)</w:t>
      </w:r>
    </w:p>
    <w:p w14:paraId="251B1E41" w14:textId="77777777" w:rsidR="00F55984" w:rsidRPr="006013D0" w:rsidRDefault="00CA71A0">
      <w:pPr>
        <w:numPr>
          <w:ilvl w:val="0"/>
          <w:numId w:val="2"/>
        </w:numPr>
        <w:pBdr>
          <w:top w:val="nil"/>
          <w:left w:val="nil"/>
          <w:bottom w:val="nil"/>
          <w:right w:val="nil"/>
          <w:between w:val="nil"/>
        </w:pBdr>
        <w:spacing w:after="0"/>
        <w:jc w:val="both"/>
        <w:rPr>
          <w:rFonts w:ascii="Open Sans" w:eastAsia="Open Sans" w:hAnsi="Open Sans" w:cs="Open Sans"/>
          <w:color w:val="000000"/>
          <w:sz w:val="24"/>
          <w:szCs w:val="24"/>
        </w:rPr>
      </w:pPr>
      <w:r w:rsidRPr="006013D0">
        <w:rPr>
          <w:rFonts w:ascii="Open Sans" w:eastAsia="Open Sans" w:hAnsi="Open Sans" w:cs="Open Sans"/>
          <w:color w:val="000000"/>
          <w:sz w:val="24"/>
          <w:szCs w:val="24"/>
        </w:rPr>
        <w:t>tact and diplomacy (E)</w:t>
      </w:r>
    </w:p>
    <w:p w14:paraId="1C6470CB" w14:textId="77777777" w:rsidR="00F55984" w:rsidRPr="006013D0" w:rsidRDefault="00CA71A0">
      <w:pPr>
        <w:numPr>
          <w:ilvl w:val="0"/>
          <w:numId w:val="2"/>
        </w:numPr>
        <w:pBdr>
          <w:top w:val="nil"/>
          <w:left w:val="nil"/>
          <w:bottom w:val="nil"/>
          <w:right w:val="nil"/>
          <w:between w:val="nil"/>
        </w:pBdr>
        <w:spacing w:after="0"/>
        <w:jc w:val="both"/>
        <w:rPr>
          <w:rFonts w:ascii="Open Sans" w:eastAsia="Open Sans" w:hAnsi="Open Sans" w:cs="Open Sans"/>
          <w:color w:val="000000"/>
          <w:sz w:val="24"/>
          <w:szCs w:val="24"/>
        </w:rPr>
      </w:pPr>
      <w:r w:rsidRPr="006013D0">
        <w:rPr>
          <w:rFonts w:ascii="Open Sans" w:eastAsia="Open Sans" w:hAnsi="Open Sans" w:cs="Open Sans"/>
          <w:color w:val="000000"/>
          <w:sz w:val="24"/>
          <w:szCs w:val="24"/>
        </w:rPr>
        <w:t xml:space="preserve">an understanding of, and commitment to, </w:t>
      </w:r>
      <w:r w:rsidRPr="006013D0">
        <w:rPr>
          <w:rFonts w:ascii="Open Sans" w:eastAsia="Open Sans" w:hAnsi="Open Sans" w:cs="Open Sans"/>
          <w:sz w:val="24"/>
          <w:szCs w:val="24"/>
        </w:rPr>
        <w:t>CANF’s a</w:t>
      </w:r>
      <w:r w:rsidRPr="006013D0">
        <w:rPr>
          <w:rFonts w:ascii="Open Sans" w:eastAsia="Open Sans" w:hAnsi="Open Sans" w:cs="Open Sans"/>
          <w:color w:val="000000"/>
          <w:sz w:val="24"/>
          <w:szCs w:val="24"/>
        </w:rPr>
        <w:t xml:space="preserve">ims and </w:t>
      </w:r>
      <w:r w:rsidRPr="006013D0">
        <w:rPr>
          <w:rFonts w:ascii="Open Sans" w:eastAsia="Open Sans" w:hAnsi="Open Sans" w:cs="Open Sans"/>
          <w:sz w:val="24"/>
          <w:szCs w:val="24"/>
        </w:rPr>
        <w:t>p</w:t>
      </w:r>
      <w:r w:rsidRPr="006013D0">
        <w:rPr>
          <w:rFonts w:ascii="Open Sans" w:eastAsia="Open Sans" w:hAnsi="Open Sans" w:cs="Open Sans"/>
          <w:color w:val="000000"/>
          <w:sz w:val="24"/>
          <w:szCs w:val="24"/>
        </w:rPr>
        <w:t>rinciples (E)</w:t>
      </w:r>
    </w:p>
    <w:p w14:paraId="5447D2AB" w14:textId="77777777" w:rsidR="00F55984" w:rsidRPr="006013D0" w:rsidRDefault="00CA71A0">
      <w:pPr>
        <w:numPr>
          <w:ilvl w:val="0"/>
          <w:numId w:val="2"/>
        </w:numPr>
        <w:pBdr>
          <w:top w:val="nil"/>
          <w:left w:val="nil"/>
          <w:bottom w:val="nil"/>
          <w:right w:val="nil"/>
          <w:between w:val="nil"/>
        </w:pBdr>
        <w:spacing w:after="0"/>
        <w:jc w:val="both"/>
        <w:rPr>
          <w:rFonts w:ascii="Open Sans" w:eastAsia="Open Sans" w:hAnsi="Open Sans" w:cs="Open Sans"/>
          <w:color w:val="000000"/>
          <w:sz w:val="24"/>
          <w:szCs w:val="24"/>
        </w:rPr>
      </w:pPr>
      <w:r w:rsidRPr="006013D0">
        <w:rPr>
          <w:rFonts w:ascii="Open Sans" w:eastAsia="Open Sans" w:hAnsi="Open Sans" w:cs="Open Sans"/>
          <w:color w:val="000000"/>
          <w:sz w:val="24"/>
          <w:szCs w:val="24"/>
        </w:rPr>
        <w:t>experience of meetings and committee work (D)</w:t>
      </w:r>
    </w:p>
    <w:p w14:paraId="6269C96E" w14:textId="77777777" w:rsidR="00F55984" w:rsidRPr="006013D0" w:rsidRDefault="00CA71A0">
      <w:pPr>
        <w:numPr>
          <w:ilvl w:val="0"/>
          <w:numId w:val="2"/>
        </w:numPr>
        <w:pBdr>
          <w:top w:val="nil"/>
          <w:left w:val="nil"/>
          <w:bottom w:val="nil"/>
          <w:right w:val="nil"/>
          <w:between w:val="nil"/>
        </w:pBdr>
        <w:spacing w:after="0"/>
        <w:jc w:val="both"/>
        <w:rPr>
          <w:rFonts w:ascii="Open Sans" w:eastAsia="Open Sans" w:hAnsi="Open Sans" w:cs="Open Sans"/>
          <w:color w:val="000000"/>
          <w:sz w:val="24"/>
          <w:szCs w:val="24"/>
        </w:rPr>
      </w:pPr>
      <w:r w:rsidRPr="006013D0">
        <w:rPr>
          <w:rFonts w:ascii="Open Sans" w:eastAsia="Open Sans" w:hAnsi="Open Sans" w:cs="Open Sans"/>
          <w:color w:val="000000"/>
          <w:sz w:val="24"/>
          <w:szCs w:val="24"/>
        </w:rPr>
        <w:t>knowledge of the type of work undertaken by CANF (D)</w:t>
      </w:r>
    </w:p>
    <w:p w14:paraId="0F615C9A" w14:textId="77777777" w:rsidR="00F55984" w:rsidRDefault="00CA71A0" w:rsidP="006013D0">
      <w:pPr>
        <w:numPr>
          <w:ilvl w:val="0"/>
          <w:numId w:val="2"/>
        </w:numPr>
        <w:pBdr>
          <w:top w:val="nil"/>
          <w:left w:val="nil"/>
          <w:bottom w:val="nil"/>
          <w:right w:val="nil"/>
          <w:between w:val="nil"/>
        </w:pBdr>
        <w:spacing w:after="0"/>
        <w:jc w:val="both"/>
        <w:rPr>
          <w:rFonts w:ascii="Open Sans" w:eastAsia="Open Sans" w:hAnsi="Open Sans" w:cs="Open Sans"/>
          <w:color w:val="000000"/>
          <w:sz w:val="24"/>
          <w:szCs w:val="24"/>
        </w:rPr>
      </w:pPr>
      <w:r w:rsidRPr="006013D0">
        <w:rPr>
          <w:rFonts w:ascii="Open Sans" w:eastAsia="Open Sans" w:hAnsi="Open Sans" w:cs="Open Sans"/>
          <w:color w:val="000000"/>
          <w:sz w:val="24"/>
          <w:szCs w:val="24"/>
        </w:rPr>
        <w:t>commitment to keeping abreast of the changes in the organisation and the external environment (D)</w:t>
      </w:r>
    </w:p>
    <w:p w14:paraId="5B96D0C6" w14:textId="77777777" w:rsidR="006013D0" w:rsidRDefault="006013D0">
      <w:pPr>
        <w:jc w:val="both"/>
        <w:rPr>
          <w:rFonts w:ascii="Open Sans" w:eastAsia="Open Sans" w:hAnsi="Open Sans" w:cs="Open Sans"/>
          <w:b/>
          <w:color w:val="0070C0"/>
          <w:sz w:val="24"/>
          <w:szCs w:val="24"/>
        </w:rPr>
      </w:pPr>
    </w:p>
    <w:p w14:paraId="5FDB1E35" w14:textId="61D24B12" w:rsidR="00F55984" w:rsidRPr="006013D0" w:rsidRDefault="00CA71A0">
      <w:pPr>
        <w:jc w:val="both"/>
        <w:rPr>
          <w:rFonts w:ascii="Open Sans" w:eastAsia="Open Sans" w:hAnsi="Open Sans" w:cs="Open Sans"/>
          <w:b/>
          <w:color w:val="0070C0"/>
          <w:sz w:val="24"/>
          <w:szCs w:val="24"/>
        </w:rPr>
      </w:pPr>
      <w:r w:rsidRPr="006013D0">
        <w:rPr>
          <w:rFonts w:ascii="Open Sans" w:eastAsia="Open Sans" w:hAnsi="Open Sans" w:cs="Open Sans"/>
          <w:b/>
          <w:color w:val="0070C0"/>
          <w:sz w:val="24"/>
          <w:szCs w:val="24"/>
        </w:rPr>
        <w:t>Special Requirements</w:t>
      </w:r>
    </w:p>
    <w:p w14:paraId="7422AE78" w14:textId="77777777" w:rsidR="00F55984" w:rsidRPr="006013D0" w:rsidRDefault="00CA71A0" w:rsidP="006013D0">
      <w:pPr>
        <w:spacing w:after="0"/>
        <w:jc w:val="both"/>
        <w:rPr>
          <w:rFonts w:ascii="Open Sans" w:eastAsia="Open Sans" w:hAnsi="Open Sans" w:cs="Open Sans"/>
          <w:sz w:val="24"/>
          <w:szCs w:val="24"/>
        </w:rPr>
      </w:pPr>
      <w:r w:rsidRPr="006013D0">
        <w:rPr>
          <w:rFonts w:ascii="Open Sans" w:eastAsia="Open Sans" w:hAnsi="Open Sans" w:cs="Open Sans"/>
          <w:sz w:val="24"/>
          <w:szCs w:val="24"/>
        </w:rPr>
        <w:t>Trustees are expected to live in or near the New Forest area.</w:t>
      </w:r>
    </w:p>
    <w:p w14:paraId="3037A56E" w14:textId="77777777" w:rsidR="006013D0" w:rsidRDefault="006013D0">
      <w:pPr>
        <w:jc w:val="both"/>
        <w:rPr>
          <w:rFonts w:ascii="Open Sans" w:eastAsia="Open Sans" w:hAnsi="Open Sans" w:cs="Open Sans"/>
          <w:b/>
          <w:color w:val="0070C0"/>
          <w:sz w:val="24"/>
          <w:szCs w:val="24"/>
        </w:rPr>
      </w:pPr>
    </w:p>
    <w:p w14:paraId="718C1BEA" w14:textId="659F6D79" w:rsidR="004B4DBF" w:rsidRPr="006013D0" w:rsidRDefault="00CA71A0">
      <w:pPr>
        <w:jc w:val="both"/>
        <w:rPr>
          <w:rFonts w:ascii="Open Sans" w:eastAsia="Open Sans" w:hAnsi="Open Sans" w:cs="Open Sans"/>
          <w:b/>
          <w:color w:val="0070C0"/>
          <w:sz w:val="24"/>
          <w:szCs w:val="24"/>
        </w:rPr>
      </w:pPr>
      <w:r w:rsidRPr="006013D0">
        <w:rPr>
          <w:rFonts w:ascii="Open Sans" w:eastAsia="Open Sans" w:hAnsi="Open Sans" w:cs="Open Sans"/>
          <w:b/>
          <w:color w:val="0070C0"/>
          <w:sz w:val="24"/>
          <w:szCs w:val="24"/>
        </w:rPr>
        <w:t xml:space="preserve">Impact of Role </w:t>
      </w:r>
    </w:p>
    <w:p w14:paraId="2717D69F" w14:textId="77777777" w:rsidR="004B4DBF" w:rsidRPr="006013D0" w:rsidRDefault="004B4DBF">
      <w:pPr>
        <w:jc w:val="both"/>
        <w:rPr>
          <w:rFonts w:ascii="Open Sans" w:eastAsia="Open Sans" w:hAnsi="Open Sans" w:cs="Open Sans"/>
          <w:sz w:val="24"/>
          <w:szCs w:val="24"/>
        </w:rPr>
      </w:pPr>
      <w:r w:rsidRPr="006013D0">
        <w:rPr>
          <w:rFonts w:ascii="Open Sans" w:eastAsia="Open Sans" w:hAnsi="Open Sans" w:cs="Open Sans"/>
          <w:sz w:val="24"/>
          <w:szCs w:val="24"/>
        </w:rPr>
        <w:t>This is a real opportunity to make a significant difference within the community. CANF is a unique organisation with very talented staff and volunteers. New Trustees would be joining a proactive Board of Trustees who are open to new ideas and who work well together.</w:t>
      </w:r>
    </w:p>
    <w:p w14:paraId="589159EB" w14:textId="77777777" w:rsidR="004B4DBF" w:rsidRPr="006013D0" w:rsidRDefault="004B4DBF">
      <w:pPr>
        <w:jc w:val="both"/>
        <w:rPr>
          <w:rFonts w:ascii="Open Sans" w:eastAsia="Open Sans" w:hAnsi="Open Sans" w:cs="Open Sans"/>
          <w:sz w:val="24"/>
          <w:szCs w:val="24"/>
        </w:rPr>
      </w:pPr>
      <w:r w:rsidRPr="006013D0">
        <w:rPr>
          <w:rFonts w:ascii="Open Sans" w:eastAsia="Open Sans" w:hAnsi="Open Sans" w:cs="Open Sans"/>
          <w:sz w:val="24"/>
          <w:szCs w:val="24"/>
        </w:rPr>
        <w:t>T</w:t>
      </w:r>
      <w:r w:rsidR="00CA71A0" w:rsidRPr="006013D0">
        <w:rPr>
          <w:rFonts w:ascii="Open Sans" w:eastAsia="Open Sans" w:hAnsi="Open Sans" w:cs="Open Sans"/>
          <w:sz w:val="24"/>
          <w:szCs w:val="24"/>
        </w:rPr>
        <w:t xml:space="preserve">he role of Trustee is vital to the organisation. </w:t>
      </w:r>
      <w:r w:rsidRPr="006013D0">
        <w:rPr>
          <w:rFonts w:ascii="Open Sans" w:eastAsia="Open Sans" w:hAnsi="Open Sans" w:cs="Open Sans"/>
          <w:sz w:val="24"/>
          <w:szCs w:val="24"/>
        </w:rPr>
        <w:t>We are looking for local individuals (to become Trustees) and to help us develop and implement CANF’s strategy and business plan, in order to enable CANF to meet the challenges which lie ahead.</w:t>
      </w:r>
    </w:p>
    <w:p w14:paraId="5B336323" w14:textId="77777777" w:rsidR="00F55984" w:rsidRPr="006013D0" w:rsidRDefault="004B4DBF" w:rsidP="006013D0">
      <w:pPr>
        <w:spacing w:after="0"/>
        <w:jc w:val="both"/>
        <w:rPr>
          <w:rFonts w:ascii="Open Sans" w:eastAsia="Open Sans" w:hAnsi="Open Sans" w:cs="Open Sans"/>
          <w:b/>
          <w:sz w:val="24"/>
          <w:szCs w:val="24"/>
        </w:rPr>
      </w:pPr>
      <w:r w:rsidRPr="006013D0">
        <w:rPr>
          <w:rFonts w:ascii="Open Sans" w:eastAsia="Open Sans" w:hAnsi="Open Sans" w:cs="Open Sans"/>
          <w:sz w:val="24"/>
          <w:szCs w:val="24"/>
        </w:rPr>
        <w:t xml:space="preserve">This volunteer post </w:t>
      </w:r>
      <w:r w:rsidR="00CA71A0" w:rsidRPr="006013D0">
        <w:rPr>
          <w:rFonts w:ascii="Open Sans" w:eastAsia="Open Sans" w:hAnsi="Open Sans" w:cs="Open Sans"/>
          <w:sz w:val="24"/>
          <w:szCs w:val="24"/>
        </w:rPr>
        <w:t xml:space="preserve">will bring many challenges but an equal amount of satisfaction. CANF is a very professional organisation run by people with </w:t>
      </w:r>
      <w:r w:rsidRPr="006013D0">
        <w:rPr>
          <w:rFonts w:ascii="Open Sans" w:eastAsia="Open Sans" w:hAnsi="Open Sans" w:cs="Open Sans"/>
          <w:sz w:val="24"/>
          <w:szCs w:val="24"/>
        </w:rPr>
        <w:t xml:space="preserve">both </w:t>
      </w:r>
      <w:r w:rsidR="00CA71A0" w:rsidRPr="006013D0">
        <w:rPr>
          <w:rFonts w:ascii="Open Sans" w:eastAsia="Open Sans" w:hAnsi="Open Sans" w:cs="Open Sans"/>
          <w:sz w:val="24"/>
          <w:szCs w:val="24"/>
        </w:rPr>
        <w:t xml:space="preserve">drive and commitment. </w:t>
      </w:r>
    </w:p>
    <w:p w14:paraId="398DA12A" w14:textId="77777777" w:rsidR="006013D0" w:rsidRDefault="006013D0">
      <w:pPr>
        <w:rPr>
          <w:rFonts w:ascii="Open Sans" w:eastAsia="Open Sans" w:hAnsi="Open Sans" w:cs="Open Sans"/>
          <w:b/>
          <w:color w:val="0070C0"/>
          <w:sz w:val="24"/>
          <w:szCs w:val="24"/>
        </w:rPr>
      </w:pPr>
    </w:p>
    <w:p w14:paraId="5D6F1C97" w14:textId="43D41099" w:rsidR="00F55984" w:rsidRPr="006013D0" w:rsidRDefault="00CA71A0">
      <w:pPr>
        <w:rPr>
          <w:rFonts w:ascii="Open Sans" w:eastAsia="Open Sans" w:hAnsi="Open Sans" w:cs="Open Sans"/>
          <w:b/>
          <w:color w:val="0070C0"/>
          <w:sz w:val="24"/>
          <w:szCs w:val="24"/>
        </w:rPr>
      </w:pPr>
      <w:r w:rsidRPr="006013D0">
        <w:rPr>
          <w:rFonts w:ascii="Open Sans" w:eastAsia="Open Sans" w:hAnsi="Open Sans" w:cs="Open Sans"/>
          <w:b/>
          <w:color w:val="0070C0"/>
          <w:sz w:val="24"/>
          <w:szCs w:val="24"/>
        </w:rPr>
        <w:t>Time Commitment, Expenses and Location</w:t>
      </w:r>
    </w:p>
    <w:p w14:paraId="0AA8B5C2" w14:textId="77777777" w:rsidR="004B4DBF" w:rsidRPr="006013D0" w:rsidRDefault="00CA71A0" w:rsidP="006013D0">
      <w:pPr>
        <w:jc w:val="both"/>
        <w:rPr>
          <w:rFonts w:ascii="Open Sans" w:eastAsia="Open Sans" w:hAnsi="Open Sans" w:cs="Open Sans"/>
          <w:sz w:val="24"/>
          <w:szCs w:val="24"/>
        </w:rPr>
      </w:pPr>
      <w:r w:rsidRPr="006013D0">
        <w:rPr>
          <w:rFonts w:ascii="Open Sans" w:eastAsia="Open Sans" w:hAnsi="Open Sans" w:cs="Open Sans"/>
          <w:sz w:val="24"/>
          <w:szCs w:val="24"/>
        </w:rPr>
        <w:t xml:space="preserve">There are quarterly meetings of the Board </w:t>
      </w:r>
      <w:r w:rsidR="004B4DBF" w:rsidRPr="006013D0">
        <w:rPr>
          <w:rFonts w:ascii="Open Sans" w:eastAsia="Open Sans" w:hAnsi="Open Sans" w:cs="Open Sans"/>
          <w:sz w:val="24"/>
          <w:szCs w:val="24"/>
        </w:rPr>
        <w:t xml:space="preserve">each year, </w:t>
      </w:r>
      <w:r w:rsidRPr="006013D0">
        <w:rPr>
          <w:rFonts w:ascii="Open Sans" w:eastAsia="Open Sans" w:hAnsi="Open Sans" w:cs="Open Sans"/>
          <w:sz w:val="24"/>
          <w:szCs w:val="24"/>
        </w:rPr>
        <w:t xml:space="preserve">which may last up to 3 hours.  Additionally, the Finance and Management Committee meets 4 times a year and these meetings usually last about 2.5 hours. </w:t>
      </w:r>
    </w:p>
    <w:p w14:paraId="05519258" w14:textId="77777777" w:rsidR="00F55984" w:rsidRPr="006013D0" w:rsidRDefault="00CA71A0" w:rsidP="006013D0">
      <w:pPr>
        <w:jc w:val="both"/>
        <w:rPr>
          <w:rFonts w:ascii="Open Sans" w:eastAsia="Open Sans" w:hAnsi="Open Sans" w:cs="Open Sans"/>
          <w:sz w:val="24"/>
          <w:szCs w:val="24"/>
        </w:rPr>
      </w:pPr>
      <w:r w:rsidRPr="006013D0">
        <w:rPr>
          <w:rFonts w:ascii="Open Sans" w:eastAsia="Open Sans" w:hAnsi="Open Sans" w:cs="Open Sans"/>
          <w:sz w:val="24"/>
          <w:szCs w:val="24"/>
        </w:rPr>
        <w:t>There is also an annual Strategy Meeting which operates in the less formal format of a workshop.  There are also social events throughout the year for staff and volunteers – including Trustees. Visits to CANF offices are desirable.</w:t>
      </w:r>
    </w:p>
    <w:p w14:paraId="2567FCA8" w14:textId="77777777" w:rsidR="00F55984" w:rsidRPr="006013D0" w:rsidRDefault="00CA71A0" w:rsidP="006013D0">
      <w:pPr>
        <w:jc w:val="both"/>
        <w:rPr>
          <w:rFonts w:ascii="Open Sans" w:eastAsia="Open Sans" w:hAnsi="Open Sans" w:cs="Open Sans"/>
          <w:sz w:val="24"/>
          <w:szCs w:val="24"/>
        </w:rPr>
      </w:pPr>
      <w:r w:rsidRPr="006013D0">
        <w:rPr>
          <w:rFonts w:ascii="Open Sans" w:eastAsia="Open Sans" w:hAnsi="Open Sans" w:cs="Open Sans"/>
          <w:sz w:val="24"/>
          <w:szCs w:val="24"/>
        </w:rPr>
        <w:t>Most meetings are currently held in Lymington but this can be varied as necessary.</w:t>
      </w:r>
    </w:p>
    <w:p w14:paraId="215485D6" w14:textId="77777777" w:rsidR="00F55984" w:rsidRPr="006013D0" w:rsidRDefault="00CA71A0" w:rsidP="006013D0">
      <w:pPr>
        <w:jc w:val="both"/>
        <w:rPr>
          <w:rFonts w:ascii="Open Sans" w:eastAsia="Open Sans" w:hAnsi="Open Sans" w:cs="Open Sans"/>
          <w:sz w:val="24"/>
          <w:szCs w:val="24"/>
        </w:rPr>
      </w:pPr>
      <w:r w:rsidRPr="006013D0">
        <w:rPr>
          <w:rFonts w:ascii="Open Sans" w:eastAsia="Open Sans" w:hAnsi="Open Sans" w:cs="Open Sans"/>
          <w:sz w:val="24"/>
          <w:szCs w:val="24"/>
        </w:rPr>
        <w:t>The role is voluntary and unpaid.  All reasonable expenses will be paid.</w:t>
      </w:r>
    </w:p>
    <w:p w14:paraId="4ECBC896" w14:textId="1A69D2DA" w:rsidR="00F55984" w:rsidRDefault="00CA71A0" w:rsidP="006013D0">
      <w:pPr>
        <w:jc w:val="both"/>
        <w:rPr>
          <w:rFonts w:ascii="Open Sans" w:eastAsia="Open Sans" w:hAnsi="Open Sans" w:cs="Open Sans"/>
          <w:color w:val="000000"/>
        </w:rPr>
      </w:pPr>
      <w:r w:rsidRPr="006013D0">
        <w:rPr>
          <w:rFonts w:ascii="Open Sans" w:eastAsia="Open Sans" w:hAnsi="Open Sans" w:cs="Open Sans"/>
          <w:sz w:val="24"/>
          <w:szCs w:val="24"/>
        </w:rPr>
        <w:t xml:space="preserve">If you would like more information, visit our website: </w:t>
      </w:r>
      <w:hyperlink r:id="rId8">
        <w:r w:rsidRPr="006013D0">
          <w:rPr>
            <w:rFonts w:ascii="Open Sans" w:eastAsia="Open Sans" w:hAnsi="Open Sans" w:cs="Open Sans"/>
            <w:sz w:val="24"/>
            <w:szCs w:val="24"/>
          </w:rPr>
          <w:t>www.newforestcab.org.uk</w:t>
        </w:r>
      </w:hyperlink>
      <w:r w:rsidRPr="006013D0">
        <w:rPr>
          <w:rFonts w:ascii="Open Sans" w:eastAsia="Open Sans" w:hAnsi="Open Sans" w:cs="Open Sans"/>
          <w:sz w:val="24"/>
          <w:szCs w:val="24"/>
        </w:rPr>
        <w:t xml:space="preserve">.  Please also feel able to contact Phill Jennison, Vice Chair of Trustees. email: </w:t>
      </w:r>
      <w:hyperlink r:id="rId9">
        <w:r w:rsidRPr="006013D0">
          <w:rPr>
            <w:rFonts w:ascii="Open Sans" w:eastAsia="Open Sans" w:hAnsi="Open Sans" w:cs="Open Sans"/>
            <w:color w:val="0000FF"/>
            <w:sz w:val="24"/>
            <w:szCs w:val="24"/>
            <w:u w:val="single"/>
          </w:rPr>
          <w:t>Trustee-7@newforest.cabnet.org</w:t>
        </w:r>
      </w:hyperlink>
      <w:r w:rsidRPr="006013D0">
        <w:rPr>
          <w:rFonts w:ascii="Open Sans" w:eastAsia="Open Sans" w:hAnsi="Open Sans" w:cs="Open Sans"/>
          <w:sz w:val="24"/>
          <w:szCs w:val="24"/>
        </w:rPr>
        <w:t>.</w:t>
      </w:r>
      <w:r w:rsidR="004B4DBF" w:rsidRPr="006013D0">
        <w:rPr>
          <w:rFonts w:ascii="Open Sans" w:eastAsia="Open Sans" w:hAnsi="Open Sans" w:cs="Open Sans"/>
          <w:sz w:val="24"/>
          <w:szCs w:val="24"/>
        </w:rPr>
        <w:t xml:space="preserve"> or </w:t>
      </w:r>
      <w:hyperlink r:id="rId10" w:history="1">
        <w:r w:rsidR="004B4DBF" w:rsidRPr="006013D0">
          <w:rPr>
            <w:rStyle w:val="Hyperlink"/>
            <w:rFonts w:ascii="Open Sans" w:eastAsia="Open Sans" w:hAnsi="Open Sans" w:cs="Open Sans"/>
            <w:sz w:val="24"/>
            <w:szCs w:val="24"/>
          </w:rPr>
          <w:t>phill.jennison16@gmail.com</w:t>
        </w:r>
      </w:hyperlink>
      <w:r w:rsidR="004B4DBF" w:rsidRPr="006013D0">
        <w:rPr>
          <w:rFonts w:ascii="Open Sans" w:eastAsia="Open Sans" w:hAnsi="Open Sans" w:cs="Open Sans"/>
          <w:sz w:val="24"/>
          <w:szCs w:val="24"/>
        </w:rPr>
        <w:t>.</w:t>
      </w:r>
    </w:p>
    <w:sectPr w:rsidR="00F55984" w:rsidSect="006013D0">
      <w:footerReference w:type="default" r:id="rId11"/>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C013" w14:textId="77777777" w:rsidR="001F79A1" w:rsidRDefault="001F79A1">
      <w:pPr>
        <w:spacing w:after="0" w:line="240" w:lineRule="auto"/>
      </w:pPr>
      <w:r>
        <w:separator/>
      </w:r>
    </w:p>
  </w:endnote>
  <w:endnote w:type="continuationSeparator" w:id="0">
    <w:p w14:paraId="350FA774" w14:textId="77777777" w:rsidR="001F79A1" w:rsidRDefault="001F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35C3" w14:textId="77777777" w:rsidR="00F55984" w:rsidRDefault="00CA71A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B4DBF">
      <w:rPr>
        <w:noProof/>
        <w:color w:val="000000"/>
      </w:rPr>
      <w:t>1</w:t>
    </w:r>
    <w:r>
      <w:rPr>
        <w:color w:val="000000"/>
      </w:rPr>
      <w:fldChar w:fldCharType="end"/>
    </w:r>
  </w:p>
  <w:p w14:paraId="0DF43D5B" w14:textId="77777777" w:rsidR="00F55984" w:rsidRDefault="00F5598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59AB" w14:textId="77777777" w:rsidR="001F79A1" w:rsidRDefault="001F79A1">
      <w:pPr>
        <w:spacing w:after="0" w:line="240" w:lineRule="auto"/>
      </w:pPr>
      <w:r>
        <w:separator/>
      </w:r>
    </w:p>
  </w:footnote>
  <w:footnote w:type="continuationSeparator" w:id="0">
    <w:p w14:paraId="7A05F0F0" w14:textId="77777777" w:rsidR="001F79A1" w:rsidRDefault="001F7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E7580"/>
    <w:multiLevelType w:val="multilevel"/>
    <w:tmpl w:val="2744D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223730"/>
    <w:multiLevelType w:val="multilevel"/>
    <w:tmpl w:val="C0B8FBD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8494538">
    <w:abstractNumId w:val="1"/>
  </w:num>
  <w:num w:numId="2" w16cid:durableId="24202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84"/>
    <w:rsid w:val="001F79A1"/>
    <w:rsid w:val="004B4DBF"/>
    <w:rsid w:val="005C1D7B"/>
    <w:rsid w:val="006013D0"/>
    <w:rsid w:val="00CA71A0"/>
    <w:rsid w:val="00EB72D8"/>
    <w:rsid w:val="00F23B08"/>
    <w:rsid w:val="00F55984"/>
    <w:rsid w:val="00F83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CDAA"/>
  <w15:docId w15:val="{66E225FF-EE36-4EDB-BCF2-7765BC88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C1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D7B"/>
    <w:rPr>
      <w:rFonts w:ascii="Tahoma" w:hAnsi="Tahoma" w:cs="Tahoma"/>
      <w:sz w:val="16"/>
      <w:szCs w:val="16"/>
    </w:rPr>
  </w:style>
  <w:style w:type="character" w:styleId="Hyperlink">
    <w:name w:val="Hyperlink"/>
    <w:basedOn w:val="DefaultParagraphFont"/>
    <w:uiPriority w:val="99"/>
    <w:unhideWhenUsed/>
    <w:rsid w:val="004B4D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ewforestcab.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hill.jennison16@gmail.com" TargetMode="External"/><Relationship Id="rId4" Type="http://schemas.openxmlformats.org/officeDocument/2006/relationships/webSettings" Target="webSettings.xml"/><Relationship Id="rId9" Type="http://schemas.openxmlformats.org/officeDocument/2006/relationships/hyperlink" Target="mailto:Trustee-7@newforest.cab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dc:creator>
  <cp:lastModifiedBy>Joanna Hayward</cp:lastModifiedBy>
  <cp:revision>3</cp:revision>
  <cp:lastPrinted>2023-09-08T13:30:00Z</cp:lastPrinted>
  <dcterms:created xsi:type="dcterms:W3CDTF">2023-09-08T13:31:00Z</dcterms:created>
  <dcterms:modified xsi:type="dcterms:W3CDTF">2023-09-08T13:41:00Z</dcterms:modified>
</cp:coreProperties>
</file>